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32" w:rsidRPr="00C83BDE" w:rsidRDefault="004C0DEB" w:rsidP="004C0DEB">
      <w:pPr>
        <w:adjustRightInd w:val="0"/>
        <w:snapToGrid w:val="0"/>
        <w:spacing w:line="560" w:lineRule="atLeast"/>
        <w:jc w:val="center"/>
        <w:rPr>
          <w:rFonts w:ascii="方正小标宋简体" w:eastAsia="方正小标宋简体" w:hAnsi="仿宋"/>
          <w:b/>
          <w:snapToGrid w:val="0"/>
          <w:color w:val="000000"/>
          <w:kern w:val="0"/>
          <w:sz w:val="36"/>
          <w:szCs w:val="36"/>
        </w:rPr>
      </w:pPr>
      <w:r w:rsidRPr="00C83BDE">
        <w:rPr>
          <w:rFonts w:ascii="方正小标宋简体" w:eastAsia="方正小标宋简体" w:hAnsi="仿宋" w:hint="eastAsia"/>
          <w:bCs/>
          <w:snapToGrid w:val="0"/>
          <w:color w:val="000000"/>
          <w:kern w:val="0"/>
          <w:sz w:val="36"/>
          <w:szCs w:val="36"/>
        </w:rPr>
        <w:t>大学生入伍</w:t>
      </w:r>
      <w:r w:rsidR="003F2F32" w:rsidRPr="00C83BDE">
        <w:rPr>
          <w:rFonts w:ascii="方正小标宋简体" w:eastAsia="方正小标宋简体" w:hAnsi="仿宋" w:hint="eastAsia"/>
          <w:bCs/>
          <w:snapToGrid w:val="0"/>
          <w:color w:val="000000"/>
          <w:kern w:val="0"/>
          <w:sz w:val="36"/>
          <w:szCs w:val="36"/>
        </w:rPr>
        <w:t>优待政策</w:t>
      </w:r>
    </w:p>
    <w:p w:rsidR="00C83BDE" w:rsidRDefault="00C83BDE" w:rsidP="00C83BDE">
      <w:pPr>
        <w:adjustRightInd w:val="0"/>
        <w:snapToGrid w:val="0"/>
        <w:spacing w:line="560" w:lineRule="atLeast"/>
        <w:ind w:firstLineChars="200" w:firstLine="560"/>
        <w:rPr>
          <w:rFonts w:ascii="仿宋" w:eastAsia="仿宋" w:hAnsi="仿宋"/>
          <w:snapToGrid w:val="0"/>
          <w:color w:val="000000"/>
          <w:kern w:val="0"/>
          <w:sz w:val="28"/>
          <w:szCs w:val="28"/>
        </w:rPr>
      </w:pPr>
    </w:p>
    <w:p w:rsidR="00C83BDE" w:rsidRPr="00866CCF" w:rsidRDefault="00C83BDE" w:rsidP="00866CCF">
      <w:pPr>
        <w:adjustRightInd w:val="0"/>
        <w:snapToGrid w:val="0"/>
        <w:spacing w:line="560" w:lineRule="atLeast"/>
        <w:ind w:firstLineChars="200" w:firstLine="600"/>
        <w:rPr>
          <w:rFonts w:ascii="仿宋" w:eastAsia="仿宋" w:hAnsi="仿宋"/>
          <w:snapToGrid w:val="0"/>
          <w:color w:val="000000"/>
          <w:kern w:val="0"/>
          <w:sz w:val="30"/>
          <w:szCs w:val="30"/>
        </w:rPr>
      </w:pPr>
      <w:r w:rsidRPr="00866CCF"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1．有关学业安排、复学、奖励、减免学费、升学、就业等优待政策，按照《关于进一步做好高校学生参军入伍工作的通知》（教学厅〔2015〕3号）、《高等学校学生应征入伍服义务兵役国家资助办法》（财教〔2013〕236号）和《关于印发&lt;中山大学学生应征入伍服义务兵役优待办法&gt;的通知》（中大学生〔2016〕3号）等文件执行。</w:t>
      </w:r>
      <w:r w:rsidR="00EA4B9B" w:rsidRPr="00866CCF"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例如：</w:t>
      </w:r>
      <w:r w:rsidR="00D660D7" w:rsidRPr="00D660D7"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减免</w:t>
      </w:r>
      <w:r w:rsidR="00D660D7"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（或代偿补偿）</w:t>
      </w:r>
      <w:r w:rsidR="00D660D7" w:rsidRPr="00D660D7"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国家规定的修业年限内的学费</w:t>
      </w:r>
      <w:r w:rsidR="00D660D7"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;</w:t>
      </w:r>
      <w:r w:rsidR="00D660D7" w:rsidRPr="00D660D7"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“退役大学生士兵”专项硕士研究生招生计划</w:t>
      </w:r>
      <w:r w:rsidR="00D660D7"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；考研笔试成绩加10分，荣立二等功者可申请免笔试；算2年基层工作经验，</w:t>
      </w:r>
      <w:r w:rsidR="00CC5EF0"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享受退役士兵专场招聘会和岗位；等等。</w:t>
      </w:r>
    </w:p>
    <w:p w:rsidR="00C83BDE" w:rsidRPr="00866CCF" w:rsidRDefault="00C83BDE" w:rsidP="00866CCF">
      <w:pPr>
        <w:adjustRightInd w:val="0"/>
        <w:snapToGrid w:val="0"/>
        <w:spacing w:line="560" w:lineRule="atLeast"/>
        <w:ind w:firstLineChars="200" w:firstLine="600"/>
        <w:rPr>
          <w:rFonts w:ascii="仿宋" w:eastAsia="仿宋" w:hAnsi="仿宋"/>
          <w:snapToGrid w:val="0"/>
          <w:color w:val="000000"/>
          <w:kern w:val="0"/>
          <w:sz w:val="30"/>
          <w:szCs w:val="30"/>
        </w:rPr>
      </w:pPr>
      <w:r w:rsidRPr="00866CCF"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2．大学生入伍后，在部队选取士官、考军校、提拔干部（毕业生）、安排到技术岗位等方面，同等条件下优先考虑。</w:t>
      </w:r>
    </w:p>
    <w:p w:rsidR="00C83BDE" w:rsidRPr="00866CCF" w:rsidRDefault="00C83BDE" w:rsidP="00866CCF">
      <w:pPr>
        <w:adjustRightInd w:val="0"/>
        <w:snapToGrid w:val="0"/>
        <w:spacing w:line="560" w:lineRule="atLeast"/>
        <w:ind w:firstLineChars="200" w:firstLine="600"/>
        <w:rPr>
          <w:rFonts w:ascii="仿宋" w:eastAsia="仿宋" w:hAnsi="仿宋"/>
          <w:snapToGrid w:val="0"/>
          <w:color w:val="000000"/>
          <w:kern w:val="0"/>
          <w:sz w:val="30"/>
          <w:szCs w:val="30"/>
        </w:rPr>
      </w:pPr>
      <w:r w:rsidRPr="00866CCF"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3．凡从学校应征入伍的在校生和新生，可享受广州市海珠区（广州校区南校园、东校园、珠海校区）或越秀区（广州校区北校园、南方学院）非农业户口应征青年的同等优抚标准，具体是：服役期间每人每月补助650元；退役后的就业安置补助金标准为“服役期间全区职工的平均收入”（2015年退役士兵一次性就业安置补助金为海珠区136750元和越秀区143037元）。</w:t>
      </w:r>
    </w:p>
    <w:p w:rsidR="0040586E" w:rsidRPr="00866CCF" w:rsidRDefault="0040586E" w:rsidP="00866CCF">
      <w:pPr>
        <w:adjustRightInd w:val="0"/>
        <w:snapToGrid w:val="0"/>
        <w:spacing w:line="560" w:lineRule="atLeast"/>
        <w:ind w:firstLineChars="200" w:firstLine="600"/>
        <w:rPr>
          <w:rFonts w:ascii="仿宋" w:eastAsia="仿宋" w:hAnsi="仿宋"/>
          <w:snapToGrid w:val="0"/>
          <w:color w:val="000000"/>
          <w:kern w:val="0"/>
          <w:sz w:val="30"/>
          <w:szCs w:val="30"/>
        </w:rPr>
      </w:pPr>
      <w:r w:rsidRPr="00866CCF"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4．大学生入伍期间，每月享受军队发放的义务兵津贴，退役时享受军队发放一次性退役金</w:t>
      </w:r>
      <w:r w:rsidR="001A6BE4" w:rsidRPr="00866CCF"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2</w:t>
      </w:r>
      <w:r w:rsidR="00C83BDE" w:rsidRPr="00866CCF"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-3</w:t>
      </w:r>
      <w:r w:rsidR="001A6BE4" w:rsidRPr="00866CCF"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万</w:t>
      </w:r>
      <w:r w:rsidR="00C14646" w:rsidRPr="00866CCF"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元</w:t>
      </w:r>
      <w:r w:rsidRPr="00866CCF"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。</w:t>
      </w:r>
    </w:p>
    <w:sectPr w:rsidR="0040586E" w:rsidRPr="00866CCF" w:rsidSect="00F16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E07" w:rsidRDefault="00FB1E07" w:rsidP="0002054C">
      <w:r>
        <w:separator/>
      </w:r>
    </w:p>
  </w:endnote>
  <w:endnote w:type="continuationSeparator" w:id="0">
    <w:p w:rsidR="00FB1E07" w:rsidRDefault="00FB1E07" w:rsidP="00020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E07" w:rsidRDefault="00FB1E07" w:rsidP="0002054C">
      <w:r>
        <w:separator/>
      </w:r>
    </w:p>
  </w:footnote>
  <w:footnote w:type="continuationSeparator" w:id="0">
    <w:p w:rsidR="00FB1E07" w:rsidRDefault="00FB1E07" w:rsidP="000205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F32"/>
    <w:rsid w:val="00017F38"/>
    <w:rsid w:val="0002054C"/>
    <w:rsid w:val="001A6BE4"/>
    <w:rsid w:val="003270C9"/>
    <w:rsid w:val="003612D0"/>
    <w:rsid w:val="003A7D41"/>
    <w:rsid w:val="003C2723"/>
    <w:rsid w:val="003F2F32"/>
    <w:rsid w:val="0040586E"/>
    <w:rsid w:val="00416A5B"/>
    <w:rsid w:val="004174D7"/>
    <w:rsid w:val="0048729F"/>
    <w:rsid w:val="004C0DEB"/>
    <w:rsid w:val="004F201A"/>
    <w:rsid w:val="00537104"/>
    <w:rsid w:val="005471FD"/>
    <w:rsid w:val="00562AE4"/>
    <w:rsid w:val="005B082E"/>
    <w:rsid w:val="00647DF5"/>
    <w:rsid w:val="006C07EA"/>
    <w:rsid w:val="00700CDA"/>
    <w:rsid w:val="007A1E15"/>
    <w:rsid w:val="008163C1"/>
    <w:rsid w:val="00866CCF"/>
    <w:rsid w:val="00922F86"/>
    <w:rsid w:val="00A70E27"/>
    <w:rsid w:val="00A902E3"/>
    <w:rsid w:val="00AE2D78"/>
    <w:rsid w:val="00B408DC"/>
    <w:rsid w:val="00C14646"/>
    <w:rsid w:val="00C83BDE"/>
    <w:rsid w:val="00CC5EF0"/>
    <w:rsid w:val="00D660D7"/>
    <w:rsid w:val="00EA3FB0"/>
    <w:rsid w:val="00EA4B9B"/>
    <w:rsid w:val="00F13552"/>
    <w:rsid w:val="00F16E60"/>
    <w:rsid w:val="00F43841"/>
    <w:rsid w:val="00FB1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F3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0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054C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020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054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优待政策</dc:title>
  <dc:creator>Administrator</dc:creator>
  <cp:lastModifiedBy>Windows 用户</cp:lastModifiedBy>
  <cp:revision>2</cp:revision>
  <dcterms:created xsi:type="dcterms:W3CDTF">2017-05-09T02:00:00Z</dcterms:created>
  <dcterms:modified xsi:type="dcterms:W3CDTF">2017-05-09T02:00:00Z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