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AFE" w:rsidRPr="00D70EBA" w:rsidRDefault="002E4AFE" w:rsidP="00EC4A7A">
      <w:pPr>
        <w:snapToGrid w:val="0"/>
        <w:spacing w:line="360" w:lineRule="auto"/>
        <w:rPr>
          <w:rFonts w:eastAsia="仿宋_GB2312"/>
          <w:bCs/>
          <w:color w:val="000000"/>
          <w:sz w:val="28"/>
          <w:szCs w:val="28"/>
        </w:rPr>
      </w:pPr>
    </w:p>
    <w:p w:rsidR="002E4AFE" w:rsidRPr="00D70EBA" w:rsidRDefault="002E4AFE" w:rsidP="009158CC">
      <w:pPr>
        <w:adjustRightInd w:val="0"/>
        <w:snapToGrid w:val="0"/>
        <w:spacing w:line="500" w:lineRule="exact"/>
        <w:jc w:val="center"/>
        <w:rPr>
          <w:rFonts w:eastAsia="仿宋_GB2312"/>
          <w:b/>
          <w:color w:val="000000"/>
          <w:sz w:val="44"/>
          <w:szCs w:val="44"/>
        </w:rPr>
      </w:pPr>
      <w:r w:rsidRPr="00D70EBA">
        <w:rPr>
          <w:rFonts w:eastAsia="仿宋_GB2312" w:hint="eastAsia"/>
          <w:b/>
          <w:color w:val="000000"/>
          <w:sz w:val="44"/>
          <w:szCs w:val="44"/>
        </w:rPr>
        <w:t>中山大学</w:t>
      </w:r>
    </w:p>
    <w:p w:rsidR="002E4AFE" w:rsidRPr="00D70EBA" w:rsidRDefault="002E4AFE" w:rsidP="009158CC">
      <w:pPr>
        <w:spacing w:line="500" w:lineRule="exact"/>
        <w:jc w:val="center"/>
        <w:rPr>
          <w:rFonts w:eastAsia="仿宋_GB2312"/>
          <w:b/>
          <w:color w:val="000000"/>
          <w:spacing w:val="-8"/>
          <w:sz w:val="32"/>
          <w:szCs w:val="32"/>
        </w:rPr>
      </w:pPr>
      <w:r w:rsidRPr="00D70EBA">
        <w:rPr>
          <w:rFonts w:eastAsia="仿宋_GB2312" w:hint="eastAsia"/>
          <w:b/>
          <w:color w:val="000000"/>
          <w:spacing w:val="-8"/>
          <w:sz w:val="32"/>
          <w:szCs w:val="32"/>
        </w:rPr>
        <w:t>计算机技术</w:t>
      </w:r>
      <w:r w:rsidRPr="00D70EBA">
        <w:rPr>
          <w:rFonts w:eastAsia="仿宋_GB2312"/>
          <w:b/>
          <w:color w:val="000000"/>
          <w:spacing w:val="-8"/>
          <w:sz w:val="32"/>
          <w:szCs w:val="32"/>
        </w:rPr>
        <w:t>(</w:t>
      </w:r>
      <w:r w:rsidRPr="00D70EBA">
        <w:rPr>
          <w:rFonts w:eastAsia="仿宋_GB2312" w:hint="eastAsia"/>
          <w:b/>
          <w:color w:val="000000"/>
          <w:spacing w:val="-8"/>
          <w:sz w:val="32"/>
          <w:szCs w:val="32"/>
        </w:rPr>
        <w:t>二级学科，工学</w:t>
      </w:r>
      <w:r w:rsidRPr="00D70EBA">
        <w:rPr>
          <w:rFonts w:eastAsia="仿宋_GB2312"/>
          <w:b/>
          <w:color w:val="000000"/>
          <w:spacing w:val="-8"/>
          <w:sz w:val="32"/>
          <w:szCs w:val="32"/>
        </w:rPr>
        <w:t>) (085211)</w:t>
      </w:r>
      <w:r w:rsidRPr="00D70EBA">
        <w:rPr>
          <w:rFonts w:eastAsia="仿宋_GB2312" w:hint="eastAsia"/>
          <w:b/>
          <w:color w:val="000000"/>
          <w:spacing w:val="-8"/>
          <w:sz w:val="32"/>
          <w:szCs w:val="32"/>
        </w:rPr>
        <w:t>专业学位硕士研究生培养方案</w:t>
      </w:r>
    </w:p>
    <w:p w:rsidR="002E4AFE" w:rsidRPr="00D70EBA" w:rsidRDefault="002E4AFE" w:rsidP="009158CC">
      <w:pPr>
        <w:spacing w:line="500" w:lineRule="exact"/>
        <w:jc w:val="center"/>
        <w:rPr>
          <w:rFonts w:eastAsia="仿宋_GB2312"/>
          <w:color w:val="000000"/>
          <w:sz w:val="32"/>
          <w:szCs w:val="32"/>
        </w:rPr>
      </w:pPr>
      <w:r w:rsidRPr="00D70EBA">
        <w:rPr>
          <w:rFonts w:eastAsia="仿宋_GB2312" w:hint="eastAsia"/>
          <w:color w:val="000000"/>
          <w:sz w:val="32"/>
          <w:szCs w:val="32"/>
        </w:rPr>
        <w:t>（全日制）</w:t>
      </w:r>
    </w:p>
    <w:p w:rsidR="002E4AFE" w:rsidRPr="00D70EBA" w:rsidRDefault="002E4AFE" w:rsidP="004643F6">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一、培养目标</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hint="eastAsia"/>
          <w:sz w:val="28"/>
          <w:szCs w:val="28"/>
        </w:rPr>
        <w:t>为了建设</w:t>
      </w:r>
      <w:r w:rsidRPr="00D70EBA">
        <w:rPr>
          <w:rFonts w:eastAsia="仿宋_GB2312"/>
          <w:sz w:val="28"/>
          <w:szCs w:val="28"/>
        </w:rPr>
        <w:t>“</w:t>
      </w:r>
      <w:r w:rsidRPr="00D70EBA">
        <w:rPr>
          <w:rFonts w:eastAsia="仿宋_GB2312" w:hint="eastAsia"/>
          <w:sz w:val="28"/>
          <w:szCs w:val="28"/>
        </w:rPr>
        <w:t>理工结合、学科交叉</w:t>
      </w:r>
      <w:r w:rsidRPr="00D70EBA">
        <w:rPr>
          <w:rFonts w:eastAsia="仿宋_GB2312"/>
          <w:sz w:val="28"/>
          <w:szCs w:val="28"/>
        </w:rPr>
        <w:t>”</w:t>
      </w:r>
      <w:r w:rsidRPr="00D70EBA">
        <w:rPr>
          <w:rFonts w:eastAsia="仿宋_GB2312" w:hint="eastAsia"/>
          <w:sz w:val="28"/>
          <w:szCs w:val="28"/>
        </w:rPr>
        <w:t>的人才培养模式，我院将计算机技术专业学位硕士的培养目标定位为面向国民经济信息化建设和发展的需要、面向企事业单位培养在计算机技术领域从事研究、设计、开发和管理的高级工程技术和管理人才。计算机技术专业学位硕士应当有本领域扎实的基础理论和宽广的专业知识以及管理知识。我院确立了</w:t>
      </w:r>
      <w:r w:rsidRPr="00D70EBA">
        <w:rPr>
          <w:rFonts w:eastAsia="仿宋_GB2312"/>
          <w:sz w:val="28"/>
          <w:szCs w:val="28"/>
        </w:rPr>
        <w:t>“</w:t>
      </w:r>
      <w:r w:rsidRPr="00D70EBA">
        <w:rPr>
          <w:rFonts w:eastAsia="仿宋_GB2312" w:hint="eastAsia"/>
          <w:sz w:val="28"/>
          <w:szCs w:val="28"/>
        </w:rPr>
        <w:t>计算、数据、智能</w:t>
      </w:r>
      <w:r w:rsidRPr="00D70EBA">
        <w:rPr>
          <w:rFonts w:eastAsia="仿宋_GB2312"/>
          <w:sz w:val="28"/>
          <w:szCs w:val="28"/>
        </w:rPr>
        <w:t>”</w:t>
      </w:r>
      <w:r w:rsidRPr="00D70EBA">
        <w:rPr>
          <w:rFonts w:eastAsia="仿宋_GB2312" w:hint="eastAsia"/>
          <w:sz w:val="28"/>
          <w:szCs w:val="28"/>
        </w:rPr>
        <w:t>三足鼎立、计算机技术是重要支撑的学科布局，以广州超算中心</w:t>
      </w:r>
      <w:r w:rsidRPr="00D70EBA">
        <w:rPr>
          <w:rFonts w:eastAsia="仿宋_GB2312"/>
          <w:sz w:val="28"/>
          <w:szCs w:val="28"/>
        </w:rPr>
        <w:t>“</w:t>
      </w:r>
      <w:r w:rsidRPr="00D70EBA">
        <w:rPr>
          <w:rFonts w:eastAsia="仿宋_GB2312" w:hint="eastAsia"/>
          <w:sz w:val="28"/>
          <w:szCs w:val="28"/>
        </w:rPr>
        <w:t>天河二号</w:t>
      </w:r>
      <w:r w:rsidRPr="00D70EBA">
        <w:rPr>
          <w:rFonts w:eastAsia="仿宋_GB2312"/>
          <w:sz w:val="28"/>
          <w:szCs w:val="28"/>
        </w:rPr>
        <w:t>”</w:t>
      </w:r>
      <w:r w:rsidRPr="00D70EBA">
        <w:rPr>
          <w:rFonts w:eastAsia="仿宋_GB2312" w:hint="eastAsia"/>
          <w:sz w:val="28"/>
          <w:szCs w:val="28"/>
        </w:rPr>
        <w:t>超级计算机平台为依托，研究生要具有较强的计算机应用与开发能力，较为熟练地掌握一门外国语，掌握解决实际工程问题的先进思维方法和现代技术手段，具有创新意识和独立承担工程技术或工程管理等方面的能力。我院鼓励软件工程专业学位硕士继续攻读博士学位。</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hint="eastAsia"/>
          <w:sz w:val="28"/>
          <w:szCs w:val="28"/>
        </w:rPr>
        <w:t>培养要求如下：</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sz w:val="28"/>
          <w:szCs w:val="28"/>
        </w:rPr>
        <w:t>1</w:t>
      </w:r>
      <w:r w:rsidRPr="00D70EBA">
        <w:rPr>
          <w:rFonts w:eastAsia="仿宋_GB2312" w:hint="eastAsia"/>
          <w:sz w:val="28"/>
          <w:szCs w:val="28"/>
        </w:rPr>
        <w:t>、计算机技术专业学位硕士应全面地理解马克思主义、毛泽东思想和邓小平理论；拥护党的基本路线和方针、政策；热爱祖国，遵纪守法，具有良好的职业道德和创业精神，积极为我国经济建设和社会发展服务。</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sz w:val="28"/>
          <w:szCs w:val="28"/>
        </w:rPr>
        <w:t>2</w:t>
      </w:r>
      <w:r w:rsidRPr="00D70EBA">
        <w:rPr>
          <w:rFonts w:eastAsia="仿宋_GB2312" w:hint="eastAsia"/>
          <w:sz w:val="28"/>
          <w:szCs w:val="28"/>
        </w:rPr>
        <w:t>、计算机技术专业学位硕士应掌握计算机技术领域坚实的基础理论和宽广的专业知识，具备运用先进的工程化方法、技术和工具从事计算机系统分析、设计、开发、维护等工作的能力，以及工程项目的组织与管理能力、团队协作能力、技术创新能力和市场开拓能力，成为适合信息产业发展要求的高级技术人才或管理人才。</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sz w:val="28"/>
          <w:szCs w:val="28"/>
        </w:rPr>
        <w:t>3</w:t>
      </w:r>
      <w:r w:rsidRPr="00D70EBA">
        <w:rPr>
          <w:rFonts w:eastAsia="仿宋_GB2312" w:hint="eastAsia"/>
          <w:sz w:val="28"/>
          <w:szCs w:val="28"/>
        </w:rPr>
        <w:t>、掌握一门外语，具备良好的阅读、理解和撰写外语资料的能力和进行国际化交流的能力。</w:t>
      </w:r>
    </w:p>
    <w:p w:rsidR="002E4AFE" w:rsidRPr="00D70EBA" w:rsidRDefault="002E4AFE" w:rsidP="004643F6">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二、学习方式及学制</w:t>
      </w:r>
    </w:p>
    <w:p w:rsidR="002E4AFE" w:rsidRPr="00D70EBA" w:rsidRDefault="002E4AFE" w:rsidP="00102F70">
      <w:pPr>
        <w:adjustRightInd w:val="0"/>
        <w:snapToGrid w:val="0"/>
        <w:spacing w:line="500" w:lineRule="exact"/>
        <w:ind w:firstLineChars="200" w:firstLine="31680"/>
        <w:rPr>
          <w:rFonts w:eastAsia="仿宋_GB2312"/>
          <w:sz w:val="28"/>
          <w:szCs w:val="28"/>
        </w:rPr>
      </w:pPr>
      <w:r>
        <w:rPr>
          <w:rFonts w:eastAsia="仿宋_GB2312" w:hint="eastAsia"/>
          <w:sz w:val="28"/>
          <w:szCs w:val="28"/>
        </w:rPr>
        <w:t>学制为二</w:t>
      </w:r>
      <w:r w:rsidRPr="00D70EBA">
        <w:rPr>
          <w:rFonts w:eastAsia="仿宋_GB2312" w:hint="eastAsia"/>
          <w:sz w:val="28"/>
          <w:szCs w:val="28"/>
        </w:rPr>
        <w:t>年，每学年由两个学期组成。</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hint="eastAsia"/>
          <w:sz w:val="28"/>
          <w:szCs w:val="28"/>
        </w:rPr>
        <w:t>因特殊原因不能按期完成学业者，须按学籍管理的有关规定提出申请，经批准方可延长学习年限，每次申请延长学习时间不得超过一年，总学习年限不得超过五年。凡未提出申请，或申请未获批准而超期者，按自动退学处理。</w:t>
      </w:r>
    </w:p>
    <w:p w:rsidR="002E4AFE" w:rsidRPr="00D70EBA" w:rsidRDefault="002E4AFE" w:rsidP="004643F6">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三、培养方式</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sz w:val="28"/>
          <w:szCs w:val="28"/>
        </w:rPr>
        <w:t>1</w:t>
      </w:r>
      <w:r w:rsidRPr="00D70EBA">
        <w:rPr>
          <w:rFonts w:eastAsia="仿宋_GB2312" w:hint="eastAsia"/>
          <w:sz w:val="28"/>
          <w:szCs w:val="28"/>
        </w:rPr>
        <w:t>、采用系统化课程学习和工程实践相结合的培养方式。学院聘请具有丰富的工程实践和教学指导经验的企业资深技术或管理人员参与课程教学，计算机技术实践要求学生直接参与软件工程项目实践，完成必要的技术方案设计、信息系统开发、项目管理等工作，并完成学位论文的撰写。</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sz w:val="28"/>
          <w:szCs w:val="28"/>
        </w:rPr>
        <w:t>2</w:t>
      </w:r>
      <w:r w:rsidRPr="00D70EBA">
        <w:rPr>
          <w:rFonts w:eastAsia="仿宋_GB2312" w:hint="eastAsia"/>
          <w:sz w:val="28"/>
          <w:szCs w:val="28"/>
        </w:rPr>
        <w:t>、采用学分制，学生必须通过由学校组织的规定课程的考试，成绩合格方能取得该门课程的学分；其中，必修课成绩在</w:t>
      </w:r>
      <w:r w:rsidRPr="00D70EBA">
        <w:rPr>
          <w:rFonts w:eastAsia="仿宋_GB2312"/>
          <w:sz w:val="28"/>
          <w:szCs w:val="28"/>
        </w:rPr>
        <w:t>70</w:t>
      </w:r>
      <w:r w:rsidRPr="00D70EBA">
        <w:rPr>
          <w:rFonts w:eastAsia="仿宋_GB2312" w:hint="eastAsia"/>
          <w:sz w:val="28"/>
          <w:szCs w:val="28"/>
        </w:rPr>
        <w:t>分以上（含</w:t>
      </w:r>
      <w:r w:rsidRPr="00D70EBA">
        <w:rPr>
          <w:rFonts w:eastAsia="仿宋_GB2312"/>
          <w:sz w:val="28"/>
          <w:szCs w:val="28"/>
        </w:rPr>
        <w:t>70</w:t>
      </w:r>
      <w:r w:rsidRPr="00D70EBA">
        <w:rPr>
          <w:rFonts w:eastAsia="仿宋_GB2312" w:hint="eastAsia"/>
          <w:sz w:val="28"/>
          <w:szCs w:val="28"/>
        </w:rPr>
        <w:t>分）为合格，选修课成绩在</w:t>
      </w:r>
      <w:r w:rsidRPr="00D70EBA">
        <w:rPr>
          <w:rFonts w:eastAsia="仿宋_GB2312"/>
          <w:sz w:val="28"/>
          <w:szCs w:val="28"/>
        </w:rPr>
        <w:t>60</w:t>
      </w:r>
      <w:r w:rsidRPr="00D70EBA">
        <w:rPr>
          <w:rFonts w:eastAsia="仿宋_GB2312" w:hint="eastAsia"/>
          <w:sz w:val="28"/>
          <w:szCs w:val="28"/>
        </w:rPr>
        <w:t>分以上（含</w:t>
      </w:r>
      <w:r w:rsidRPr="00D70EBA">
        <w:rPr>
          <w:rFonts w:eastAsia="仿宋_GB2312"/>
          <w:sz w:val="28"/>
          <w:szCs w:val="28"/>
        </w:rPr>
        <w:t>60</w:t>
      </w:r>
      <w:r w:rsidRPr="00D70EBA">
        <w:rPr>
          <w:rFonts w:eastAsia="仿宋_GB2312" w:hint="eastAsia"/>
          <w:sz w:val="28"/>
          <w:szCs w:val="28"/>
        </w:rPr>
        <w:t>分）为合格。</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sz w:val="28"/>
          <w:szCs w:val="28"/>
        </w:rPr>
        <w:t>3</w:t>
      </w:r>
      <w:r w:rsidRPr="00D70EBA">
        <w:rPr>
          <w:rFonts w:eastAsia="仿宋_GB2312" w:hint="eastAsia"/>
          <w:sz w:val="28"/>
          <w:szCs w:val="28"/>
        </w:rPr>
        <w:t>、对于学院开设的选修课，将根据学院师资安排以及学生选课意向动态调整。学生在试听</w:t>
      </w:r>
      <w:r w:rsidRPr="00D70EBA">
        <w:rPr>
          <w:rFonts w:eastAsia="仿宋_GB2312"/>
          <w:sz w:val="28"/>
          <w:szCs w:val="28"/>
        </w:rPr>
        <w:t>1</w:t>
      </w:r>
      <w:r w:rsidRPr="00D70EBA">
        <w:rPr>
          <w:rFonts w:eastAsia="仿宋_GB2312" w:hint="eastAsia"/>
          <w:sz w:val="28"/>
          <w:szCs w:val="28"/>
        </w:rPr>
        <w:t>周后确定是否选修，选修之后不允许退选（放弃该课程者按</w:t>
      </w:r>
      <w:r w:rsidRPr="00D70EBA">
        <w:rPr>
          <w:rFonts w:eastAsia="仿宋_GB2312"/>
          <w:sz w:val="28"/>
          <w:szCs w:val="28"/>
        </w:rPr>
        <w:t>0</w:t>
      </w:r>
      <w:r w:rsidRPr="00D70EBA">
        <w:rPr>
          <w:rFonts w:eastAsia="仿宋_GB2312" w:hint="eastAsia"/>
          <w:sz w:val="28"/>
          <w:szCs w:val="28"/>
        </w:rPr>
        <w:t>分登记成绩）。</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sz w:val="28"/>
          <w:szCs w:val="28"/>
        </w:rPr>
        <w:t>4</w:t>
      </w:r>
      <w:r w:rsidRPr="00D70EBA">
        <w:rPr>
          <w:rFonts w:eastAsia="仿宋_GB2312" w:hint="eastAsia"/>
          <w:sz w:val="28"/>
          <w:szCs w:val="28"/>
        </w:rPr>
        <w:t>、课程成绩由任课教师根据具体教学情况综合评定；其中可包括：课程设计项目、课堂讨论发言、案例分析报告、专题调研报告、文献阅读报告以及期中</w:t>
      </w:r>
      <w:r w:rsidRPr="00D70EBA">
        <w:rPr>
          <w:rFonts w:eastAsia="仿宋_GB2312"/>
          <w:sz w:val="28"/>
          <w:szCs w:val="28"/>
        </w:rPr>
        <w:t>/</w:t>
      </w:r>
      <w:r w:rsidRPr="00D70EBA">
        <w:rPr>
          <w:rFonts w:eastAsia="仿宋_GB2312" w:hint="eastAsia"/>
          <w:sz w:val="28"/>
          <w:szCs w:val="28"/>
        </w:rPr>
        <w:t>期末考试等因素综合评定。</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sz w:val="28"/>
          <w:szCs w:val="28"/>
        </w:rPr>
        <w:t>5</w:t>
      </w:r>
      <w:r w:rsidRPr="00D70EBA">
        <w:rPr>
          <w:rFonts w:eastAsia="仿宋_GB2312" w:hint="eastAsia"/>
          <w:sz w:val="28"/>
          <w:szCs w:val="28"/>
        </w:rPr>
        <w:t>、计算机技术专业学位硕士研究生课程考试成绩未达到及格或合格要求者，根据课程情况可申请补考或重修，具体考核细则按《中山大学硕士研究生学业考核管理规定》执行。</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sz w:val="28"/>
          <w:szCs w:val="28"/>
        </w:rPr>
        <w:t xml:space="preserve">(1) </w:t>
      </w:r>
      <w:r w:rsidRPr="00D70EBA">
        <w:rPr>
          <w:rFonts w:eastAsia="仿宋_GB2312" w:hint="eastAsia"/>
          <w:sz w:val="28"/>
          <w:szCs w:val="28"/>
        </w:rPr>
        <w:t>补考：计算机技术专业硕士研究生在全部必修课程考试中，若只有一门课程成绩不及格，可申请补考，且该门课程只允许补考一次，登记成绩时须注明补考。补考不及格者不能再申请重修，按退学处理。凡有两门以上（含两门）必修课不及格者不得补考，按学籍管理细则有关规定处理。</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sz w:val="28"/>
          <w:szCs w:val="28"/>
        </w:rPr>
        <w:t xml:space="preserve">(2) </w:t>
      </w:r>
      <w:r w:rsidRPr="00D70EBA">
        <w:rPr>
          <w:rFonts w:eastAsia="仿宋_GB2312" w:hint="eastAsia"/>
          <w:sz w:val="28"/>
          <w:szCs w:val="28"/>
        </w:rPr>
        <w:t>重修：计算机技术专业硕士研究生课程考试不合格，可申请重修，成绩按实际成绩登记，重修成绩未达到合格要求者，不能参加补考，只能再次申请重修。</w:t>
      </w:r>
    </w:p>
    <w:p w:rsidR="002E4AFE" w:rsidRPr="00D70EBA" w:rsidRDefault="002E4AFE" w:rsidP="00102F70">
      <w:pPr>
        <w:spacing w:line="500" w:lineRule="exact"/>
        <w:ind w:firstLineChars="200" w:firstLine="31680"/>
        <w:rPr>
          <w:rFonts w:eastAsia="仿宋_GB2312"/>
          <w:sz w:val="28"/>
          <w:szCs w:val="28"/>
        </w:rPr>
      </w:pPr>
      <w:r w:rsidRPr="00D70EBA">
        <w:rPr>
          <w:rFonts w:eastAsia="仿宋_GB2312"/>
          <w:sz w:val="28"/>
          <w:szCs w:val="28"/>
        </w:rPr>
        <w:t>6</w:t>
      </w:r>
      <w:r w:rsidRPr="00D70EBA">
        <w:rPr>
          <w:rFonts w:eastAsia="仿宋_GB2312" w:hint="eastAsia"/>
          <w:sz w:val="28"/>
          <w:szCs w:val="28"/>
        </w:rPr>
        <w:t>、研究生入学后采用以导师为主的培养方式。学生通过</w:t>
      </w:r>
      <w:r w:rsidRPr="00D70EBA">
        <w:rPr>
          <w:rFonts w:eastAsia="仿宋_GB2312"/>
          <w:sz w:val="28"/>
          <w:szCs w:val="28"/>
        </w:rPr>
        <w:t>“</w:t>
      </w:r>
      <w:r w:rsidRPr="00D70EBA">
        <w:rPr>
          <w:rFonts w:eastAsia="仿宋_GB2312" w:hint="eastAsia"/>
          <w:sz w:val="28"/>
          <w:szCs w:val="28"/>
        </w:rPr>
        <w:t>双向选择</w:t>
      </w:r>
      <w:r w:rsidRPr="00D70EBA">
        <w:rPr>
          <w:rFonts w:eastAsia="仿宋_GB2312"/>
          <w:sz w:val="28"/>
          <w:szCs w:val="28"/>
        </w:rPr>
        <w:t>”</w:t>
      </w:r>
      <w:r w:rsidRPr="00D70EBA">
        <w:rPr>
          <w:rFonts w:eastAsia="仿宋_GB2312" w:hint="eastAsia"/>
          <w:sz w:val="28"/>
          <w:szCs w:val="28"/>
        </w:rPr>
        <w:t>与</w:t>
      </w:r>
      <w:r w:rsidRPr="00D70EBA">
        <w:rPr>
          <w:rFonts w:eastAsia="仿宋_GB2312"/>
          <w:sz w:val="28"/>
          <w:szCs w:val="28"/>
        </w:rPr>
        <w:t>“</w:t>
      </w:r>
      <w:r w:rsidRPr="00D70EBA">
        <w:rPr>
          <w:rFonts w:eastAsia="仿宋_GB2312" w:hint="eastAsia"/>
          <w:sz w:val="28"/>
          <w:szCs w:val="28"/>
        </w:rPr>
        <w:t>学院指派</w:t>
      </w:r>
      <w:r w:rsidRPr="00D70EBA">
        <w:rPr>
          <w:rFonts w:eastAsia="仿宋_GB2312"/>
          <w:sz w:val="28"/>
          <w:szCs w:val="28"/>
        </w:rPr>
        <w:t>”</w:t>
      </w:r>
      <w:r w:rsidRPr="00D70EBA">
        <w:rPr>
          <w:rFonts w:eastAsia="仿宋_GB2312" w:hint="eastAsia"/>
          <w:sz w:val="28"/>
          <w:szCs w:val="28"/>
        </w:rPr>
        <w:t>相结合的方式确定导师。</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sz w:val="28"/>
          <w:szCs w:val="28"/>
        </w:rPr>
        <w:t>7</w:t>
      </w:r>
      <w:r w:rsidRPr="00D70EBA">
        <w:rPr>
          <w:rFonts w:eastAsia="仿宋_GB2312" w:hint="eastAsia"/>
          <w:sz w:val="28"/>
          <w:szCs w:val="28"/>
        </w:rPr>
        <w:t>、符合研究生院免修规定的研究生可免修英语。</w:t>
      </w:r>
    </w:p>
    <w:p w:rsidR="002E4AFE" w:rsidRPr="00D70EBA" w:rsidRDefault="002E4AFE" w:rsidP="004643F6">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四、课程设置及学分要求</w:t>
      </w:r>
    </w:p>
    <w:p w:rsidR="002E4AFE" w:rsidRPr="00D70EBA" w:rsidRDefault="002E4AFE" w:rsidP="00102F70">
      <w:pPr>
        <w:adjustRightInd w:val="0"/>
        <w:snapToGrid w:val="0"/>
        <w:spacing w:line="500" w:lineRule="exact"/>
        <w:ind w:firstLineChars="200" w:firstLine="31680"/>
        <w:rPr>
          <w:rFonts w:eastAsia="仿宋_GB2312"/>
          <w:sz w:val="28"/>
          <w:szCs w:val="28"/>
        </w:rPr>
      </w:pPr>
      <w:r w:rsidRPr="00D70EBA">
        <w:rPr>
          <w:rFonts w:eastAsia="仿宋_GB2312"/>
          <w:sz w:val="28"/>
          <w:szCs w:val="28"/>
        </w:rPr>
        <w:t>1</w:t>
      </w:r>
      <w:r w:rsidRPr="00D70EBA">
        <w:rPr>
          <w:rFonts w:eastAsia="仿宋_GB2312" w:hint="eastAsia"/>
          <w:sz w:val="28"/>
          <w:szCs w:val="28"/>
        </w:rPr>
        <w:t>、课程设置</w:t>
      </w:r>
    </w:p>
    <w:p w:rsidR="002E4AFE" w:rsidRPr="00D70EBA" w:rsidRDefault="002E4AFE" w:rsidP="00102F70">
      <w:pPr>
        <w:spacing w:line="500" w:lineRule="exact"/>
        <w:ind w:firstLineChars="196" w:firstLine="31680"/>
        <w:rPr>
          <w:rFonts w:eastAsia="仿宋_GB2312"/>
          <w:b/>
          <w:szCs w:val="21"/>
        </w:rPr>
      </w:pPr>
      <w:r w:rsidRPr="00D70EBA">
        <w:rPr>
          <w:rFonts w:eastAsia="仿宋_GB2312" w:hint="eastAsia"/>
          <w:sz w:val="28"/>
          <w:szCs w:val="28"/>
        </w:rPr>
        <w:t>课程设置包括：公共理论课程</w:t>
      </w:r>
      <w:r w:rsidRPr="00D70EBA">
        <w:rPr>
          <w:rFonts w:eastAsia="仿宋_GB2312"/>
          <w:sz w:val="28"/>
          <w:szCs w:val="28"/>
        </w:rPr>
        <w:t>(</w:t>
      </w:r>
      <w:r w:rsidRPr="00D70EBA">
        <w:rPr>
          <w:rFonts w:eastAsia="仿宋_GB2312" w:hint="eastAsia"/>
          <w:sz w:val="28"/>
          <w:szCs w:val="28"/>
        </w:rPr>
        <w:t>含公共外语、政治理论等课程）、专业基础课程、专业方向课程、专业技术与实践类课程、拓展课程等。</w:t>
      </w:r>
    </w:p>
    <w:p w:rsidR="002E4AFE" w:rsidRPr="00D70EBA" w:rsidRDefault="002E4AFE" w:rsidP="00102F70">
      <w:pPr>
        <w:spacing w:line="360" w:lineRule="auto"/>
        <w:ind w:firstLineChars="196" w:firstLine="31680"/>
        <w:rPr>
          <w:rFonts w:eastAsia="仿宋_GB2312"/>
          <w:b/>
          <w:szCs w:val="21"/>
        </w:rPr>
      </w:pPr>
      <w:r w:rsidRPr="00D70EBA">
        <w:rPr>
          <w:rFonts w:eastAsia="仿宋_GB2312" w:hint="eastAsia"/>
          <w:b/>
          <w:szCs w:val="21"/>
        </w:rPr>
        <w:t>（</w:t>
      </w:r>
      <w:r w:rsidRPr="00D70EBA">
        <w:rPr>
          <w:rFonts w:eastAsia="仿宋_GB2312"/>
          <w:b/>
          <w:szCs w:val="21"/>
        </w:rPr>
        <w:t>1</w:t>
      </w:r>
      <w:r w:rsidRPr="00D70EBA">
        <w:rPr>
          <w:rFonts w:eastAsia="仿宋_GB2312" w:hint="eastAsia"/>
          <w:b/>
          <w:szCs w:val="21"/>
        </w:rPr>
        <w:t>）公共理论课程</w:t>
      </w:r>
      <w:r w:rsidRPr="00D70EBA">
        <w:rPr>
          <w:rFonts w:eastAsia="仿宋_GB2312"/>
          <w:b/>
          <w:szCs w:val="21"/>
        </w:rPr>
        <w:t xml:space="preserve">   </w:t>
      </w:r>
    </w:p>
    <w:tbl>
      <w:tblPr>
        <w:tblW w:w="91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480"/>
        <w:gridCol w:w="3310"/>
        <w:gridCol w:w="1417"/>
        <w:gridCol w:w="790"/>
        <w:gridCol w:w="1012"/>
        <w:gridCol w:w="1134"/>
      </w:tblGrid>
      <w:tr w:rsidR="002E4AFE" w:rsidRPr="00C26D3B" w:rsidTr="00C26D3B">
        <w:trPr>
          <w:trHeight w:val="451"/>
          <w:jc w:val="center"/>
        </w:trPr>
        <w:tc>
          <w:tcPr>
            <w:tcW w:w="1480" w:type="dxa"/>
            <w:tcBorders>
              <w:top w:val="single" w:sz="12" w:space="0" w:color="auto"/>
              <w:bottom w:val="single" w:sz="12" w:space="0" w:color="auto"/>
            </w:tcBorders>
            <w:shd w:val="clear" w:color="auto" w:fill="F2F2F2"/>
            <w:vAlign w:val="center"/>
          </w:tcPr>
          <w:p w:rsidR="002E4AFE" w:rsidRPr="00C26D3B" w:rsidRDefault="002E4AFE" w:rsidP="005B4928">
            <w:pPr>
              <w:spacing w:line="288" w:lineRule="auto"/>
              <w:jc w:val="center"/>
              <w:rPr>
                <w:rFonts w:eastAsia="仿宋_GB2312"/>
                <w:b/>
                <w:szCs w:val="21"/>
              </w:rPr>
            </w:pPr>
            <w:r w:rsidRPr="00C26D3B">
              <w:rPr>
                <w:rFonts w:eastAsia="仿宋_GB2312" w:hint="eastAsia"/>
                <w:b/>
                <w:szCs w:val="21"/>
              </w:rPr>
              <w:t>课程编号</w:t>
            </w:r>
          </w:p>
        </w:tc>
        <w:tc>
          <w:tcPr>
            <w:tcW w:w="3310" w:type="dxa"/>
            <w:tcBorders>
              <w:top w:val="single" w:sz="12" w:space="0" w:color="auto"/>
              <w:bottom w:val="single" w:sz="12" w:space="0" w:color="auto"/>
            </w:tcBorders>
            <w:shd w:val="clear" w:color="auto" w:fill="F2F2F2"/>
            <w:vAlign w:val="center"/>
          </w:tcPr>
          <w:p w:rsidR="002E4AFE" w:rsidRPr="00C26D3B" w:rsidRDefault="002E4AFE" w:rsidP="005B4928">
            <w:pPr>
              <w:spacing w:line="288" w:lineRule="auto"/>
              <w:jc w:val="center"/>
              <w:rPr>
                <w:rFonts w:eastAsia="仿宋_GB2312"/>
                <w:b/>
                <w:szCs w:val="21"/>
              </w:rPr>
            </w:pPr>
            <w:r w:rsidRPr="00C26D3B">
              <w:rPr>
                <w:rFonts w:eastAsia="仿宋_GB2312" w:hint="eastAsia"/>
                <w:b/>
                <w:szCs w:val="21"/>
              </w:rPr>
              <w:t>课程名称（中英文）</w:t>
            </w:r>
          </w:p>
        </w:tc>
        <w:tc>
          <w:tcPr>
            <w:tcW w:w="1417" w:type="dxa"/>
            <w:tcBorders>
              <w:top w:val="single" w:sz="12" w:space="0" w:color="auto"/>
              <w:bottom w:val="single" w:sz="12" w:space="0" w:color="auto"/>
            </w:tcBorders>
            <w:shd w:val="clear" w:color="auto" w:fill="F2F2F2"/>
            <w:vAlign w:val="center"/>
          </w:tcPr>
          <w:p w:rsidR="002E4AFE" w:rsidRPr="00C26D3B" w:rsidRDefault="002E4AFE" w:rsidP="005B4928">
            <w:pPr>
              <w:spacing w:line="288" w:lineRule="auto"/>
              <w:jc w:val="center"/>
              <w:rPr>
                <w:rFonts w:eastAsia="仿宋_GB2312"/>
                <w:b/>
                <w:szCs w:val="21"/>
              </w:rPr>
            </w:pPr>
            <w:r w:rsidRPr="00C26D3B">
              <w:rPr>
                <w:rFonts w:eastAsia="仿宋_GB2312" w:hint="eastAsia"/>
                <w:b/>
                <w:szCs w:val="21"/>
              </w:rPr>
              <w:t>课程性质</w:t>
            </w:r>
          </w:p>
        </w:tc>
        <w:tc>
          <w:tcPr>
            <w:tcW w:w="790" w:type="dxa"/>
            <w:tcBorders>
              <w:top w:val="single" w:sz="12" w:space="0" w:color="auto"/>
              <w:bottom w:val="single" w:sz="12" w:space="0" w:color="auto"/>
            </w:tcBorders>
            <w:shd w:val="clear" w:color="auto" w:fill="F2F2F2"/>
            <w:vAlign w:val="center"/>
          </w:tcPr>
          <w:p w:rsidR="002E4AFE" w:rsidRPr="00C26D3B" w:rsidRDefault="002E4AFE" w:rsidP="005B4928">
            <w:pPr>
              <w:spacing w:line="288" w:lineRule="auto"/>
              <w:jc w:val="center"/>
              <w:rPr>
                <w:rFonts w:eastAsia="仿宋_GB2312"/>
                <w:b/>
                <w:szCs w:val="21"/>
              </w:rPr>
            </w:pPr>
            <w:r w:rsidRPr="00C26D3B">
              <w:rPr>
                <w:rFonts w:eastAsia="仿宋_GB2312" w:hint="eastAsia"/>
                <w:b/>
                <w:szCs w:val="21"/>
              </w:rPr>
              <w:t>学期</w:t>
            </w:r>
          </w:p>
        </w:tc>
        <w:tc>
          <w:tcPr>
            <w:tcW w:w="1012" w:type="dxa"/>
            <w:tcBorders>
              <w:top w:val="single" w:sz="12" w:space="0" w:color="auto"/>
              <w:bottom w:val="single" w:sz="12" w:space="0" w:color="auto"/>
            </w:tcBorders>
            <w:shd w:val="clear" w:color="auto" w:fill="F2F2F2"/>
            <w:vAlign w:val="center"/>
          </w:tcPr>
          <w:p w:rsidR="002E4AFE" w:rsidRPr="00C26D3B" w:rsidRDefault="002E4AFE" w:rsidP="005B4928">
            <w:pPr>
              <w:spacing w:line="288" w:lineRule="auto"/>
              <w:jc w:val="center"/>
              <w:rPr>
                <w:rFonts w:eastAsia="仿宋_GB2312"/>
                <w:b/>
                <w:szCs w:val="21"/>
              </w:rPr>
            </w:pPr>
            <w:r w:rsidRPr="00C26D3B">
              <w:rPr>
                <w:rFonts w:eastAsia="仿宋_GB2312" w:hint="eastAsia"/>
                <w:b/>
                <w:szCs w:val="21"/>
              </w:rPr>
              <w:t>学时</w:t>
            </w:r>
          </w:p>
        </w:tc>
        <w:tc>
          <w:tcPr>
            <w:tcW w:w="1134" w:type="dxa"/>
            <w:tcBorders>
              <w:top w:val="single" w:sz="12" w:space="0" w:color="auto"/>
              <w:bottom w:val="single" w:sz="12" w:space="0" w:color="auto"/>
            </w:tcBorders>
            <w:shd w:val="clear" w:color="auto" w:fill="F2F2F2"/>
            <w:vAlign w:val="center"/>
          </w:tcPr>
          <w:p w:rsidR="002E4AFE" w:rsidRPr="00C26D3B" w:rsidRDefault="002E4AFE" w:rsidP="005B4928">
            <w:pPr>
              <w:spacing w:line="288" w:lineRule="auto"/>
              <w:jc w:val="center"/>
              <w:rPr>
                <w:rFonts w:eastAsia="仿宋_GB2312"/>
                <w:b/>
                <w:szCs w:val="21"/>
              </w:rPr>
            </w:pPr>
            <w:r w:rsidRPr="00C26D3B">
              <w:rPr>
                <w:rFonts w:eastAsia="仿宋_GB2312" w:hint="eastAsia"/>
                <w:b/>
                <w:szCs w:val="21"/>
              </w:rPr>
              <w:t>学分</w:t>
            </w:r>
          </w:p>
        </w:tc>
      </w:tr>
      <w:tr w:rsidR="002E4AFE" w:rsidRPr="00D70EBA" w:rsidTr="00C26D3B">
        <w:trPr>
          <w:trHeight w:val="457"/>
          <w:jc w:val="center"/>
        </w:trPr>
        <w:tc>
          <w:tcPr>
            <w:tcW w:w="1480" w:type="dxa"/>
            <w:tcBorders>
              <w:top w:val="single" w:sz="12" w:space="0" w:color="auto"/>
            </w:tcBorders>
            <w:vAlign w:val="center"/>
          </w:tcPr>
          <w:p w:rsidR="002E4AFE" w:rsidRPr="00D70EBA" w:rsidRDefault="002E4AFE" w:rsidP="009B101E">
            <w:pPr>
              <w:spacing w:line="300" w:lineRule="exact"/>
              <w:ind w:left="-29" w:right="-42"/>
              <w:jc w:val="center"/>
              <w:rPr>
                <w:rFonts w:eastAsia="仿宋_GB2312"/>
                <w:szCs w:val="21"/>
              </w:rPr>
            </w:pPr>
            <w:r w:rsidRPr="00D70EBA">
              <w:rPr>
                <w:rFonts w:eastAsia="仿宋_GB2312"/>
                <w:szCs w:val="21"/>
              </w:rPr>
              <w:t>FL-5001</w:t>
            </w:r>
          </w:p>
        </w:tc>
        <w:tc>
          <w:tcPr>
            <w:tcW w:w="3310" w:type="dxa"/>
            <w:tcBorders>
              <w:top w:val="single" w:sz="12" w:space="0" w:color="auto"/>
            </w:tcBorders>
            <w:vAlign w:val="center"/>
          </w:tcPr>
          <w:p w:rsidR="002E4AFE" w:rsidRPr="00047393" w:rsidRDefault="002E4AFE" w:rsidP="0089534E">
            <w:pPr>
              <w:jc w:val="left"/>
              <w:rPr>
                <w:rFonts w:eastAsia="仿宋_GB2312"/>
                <w:szCs w:val="21"/>
              </w:rPr>
            </w:pPr>
            <w:r w:rsidRPr="00047393">
              <w:rPr>
                <w:rFonts w:eastAsia="仿宋_GB2312" w:hint="eastAsia"/>
                <w:szCs w:val="21"/>
              </w:rPr>
              <w:t>第一外国语（英语）</w:t>
            </w:r>
          </w:p>
          <w:p w:rsidR="002E4AFE" w:rsidRPr="00D70EBA" w:rsidRDefault="002E4AFE" w:rsidP="0089534E">
            <w:pPr>
              <w:spacing w:line="300" w:lineRule="exact"/>
              <w:ind w:left="-29" w:right="-42"/>
              <w:jc w:val="left"/>
              <w:rPr>
                <w:rFonts w:eastAsia="仿宋_GB2312"/>
                <w:szCs w:val="21"/>
                <w:highlight w:val="yellow"/>
              </w:rPr>
            </w:pPr>
            <w:r w:rsidRPr="00047393">
              <w:rPr>
                <w:rFonts w:eastAsia="仿宋_GB2312"/>
                <w:szCs w:val="21"/>
              </w:rPr>
              <w:t>First Foreign Language</w:t>
            </w:r>
            <w:r>
              <w:rPr>
                <w:rFonts w:eastAsia="仿宋_GB2312"/>
                <w:szCs w:val="21"/>
              </w:rPr>
              <w:t xml:space="preserve"> </w:t>
            </w:r>
            <w:r w:rsidRPr="00047393">
              <w:rPr>
                <w:rFonts w:eastAsia="仿宋_GB2312"/>
                <w:szCs w:val="21"/>
              </w:rPr>
              <w:t>(English)</w:t>
            </w:r>
          </w:p>
        </w:tc>
        <w:tc>
          <w:tcPr>
            <w:tcW w:w="1417" w:type="dxa"/>
            <w:tcBorders>
              <w:top w:val="single" w:sz="12" w:space="0" w:color="auto"/>
            </w:tcBorders>
            <w:vAlign w:val="center"/>
          </w:tcPr>
          <w:p w:rsidR="002E4AFE" w:rsidRPr="00D70EBA" w:rsidRDefault="002E4AFE" w:rsidP="005B4928">
            <w:pPr>
              <w:jc w:val="center"/>
              <w:rPr>
                <w:rFonts w:eastAsia="仿宋_GB2312"/>
                <w:szCs w:val="21"/>
              </w:rPr>
            </w:pPr>
            <w:r w:rsidRPr="00D70EBA">
              <w:rPr>
                <w:rFonts w:eastAsia="仿宋_GB2312" w:hint="eastAsia"/>
                <w:szCs w:val="21"/>
              </w:rPr>
              <w:t>必修</w:t>
            </w:r>
          </w:p>
        </w:tc>
        <w:tc>
          <w:tcPr>
            <w:tcW w:w="790" w:type="dxa"/>
            <w:tcBorders>
              <w:top w:val="single" w:sz="12" w:space="0" w:color="auto"/>
            </w:tcBorders>
            <w:vAlign w:val="center"/>
          </w:tcPr>
          <w:p w:rsidR="002E4AFE" w:rsidRPr="00D70EBA" w:rsidRDefault="002E4AFE" w:rsidP="005B4928">
            <w:pPr>
              <w:jc w:val="center"/>
              <w:rPr>
                <w:rFonts w:eastAsia="仿宋_GB2312"/>
                <w:szCs w:val="21"/>
              </w:rPr>
            </w:pPr>
            <w:r w:rsidRPr="00D70EBA">
              <w:rPr>
                <w:rFonts w:eastAsia="仿宋_GB2312" w:hint="eastAsia"/>
                <w:szCs w:val="21"/>
              </w:rPr>
              <w:t>第一学期</w:t>
            </w:r>
          </w:p>
        </w:tc>
        <w:tc>
          <w:tcPr>
            <w:tcW w:w="1012" w:type="dxa"/>
            <w:tcBorders>
              <w:top w:val="single" w:sz="12" w:space="0" w:color="auto"/>
            </w:tcBorders>
            <w:vAlign w:val="center"/>
          </w:tcPr>
          <w:p w:rsidR="002E4AFE" w:rsidRPr="00D70EBA" w:rsidRDefault="002E4AFE" w:rsidP="002E4AFE">
            <w:pPr>
              <w:spacing w:line="300" w:lineRule="exact"/>
              <w:ind w:leftChars="-39" w:left="31680" w:rightChars="-47" w:right="31680"/>
              <w:jc w:val="center"/>
              <w:rPr>
                <w:rFonts w:eastAsia="仿宋_GB2312"/>
                <w:szCs w:val="21"/>
              </w:rPr>
            </w:pPr>
            <w:r w:rsidRPr="00D70EBA">
              <w:rPr>
                <w:rFonts w:eastAsia="仿宋_GB2312"/>
                <w:szCs w:val="21"/>
              </w:rPr>
              <w:t>54</w:t>
            </w:r>
          </w:p>
        </w:tc>
        <w:tc>
          <w:tcPr>
            <w:tcW w:w="1134" w:type="dxa"/>
            <w:tcBorders>
              <w:top w:val="single" w:sz="12" w:space="0" w:color="auto"/>
            </w:tcBorders>
            <w:vAlign w:val="center"/>
          </w:tcPr>
          <w:p w:rsidR="002E4AFE" w:rsidRPr="00D70EBA" w:rsidRDefault="002E4AFE" w:rsidP="002E4AFE">
            <w:pPr>
              <w:spacing w:line="300" w:lineRule="exact"/>
              <w:ind w:leftChars="-50" w:left="31680" w:rightChars="-50" w:right="31680"/>
              <w:jc w:val="center"/>
              <w:rPr>
                <w:rFonts w:eastAsia="仿宋_GB2312"/>
                <w:szCs w:val="21"/>
              </w:rPr>
            </w:pPr>
            <w:r w:rsidRPr="00D70EBA">
              <w:rPr>
                <w:rFonts w:eastAsia="仿宋_GB2312"/>
                <w:szCs w:val="21"/>
              </w:rPr>
              <w:t>3</w:t>
            </w:r>
          </w:p>
        </w:tc>
      </w:tr>
      <w:tr w:rsidR="002E4AFE" w:rsidRPr="00D70EBA" w:rsidTr="00C26D3B">
        <w:trPr>
          <w:trHeight w:val="589"/>
          <w:jc w:val="center"/>
        </w:trPr>
        <w:tc>
          <w:tcPr>
            <w:tcW w:w="1480" w:type="dxa"/>
            <w:tcBorders>
              <w:bottom w:val="single" w:sz="12" w:space="0" w:color="auto"/>
            </w:tcBorders>
            <w:vAlign w:val="center"/>
          </w:tcPr>
          <w:p w:rsidR="002E4AFE" w:rsidRPr="00D70EBA" w:rsidRDefault="002E4AFE" w:rsidP="009B101E">
            <w:pPr>
              <w:spacing w:line="300" w:lineRule="exact"/>
              <w:ind w:left="-29" w:right="-42"/>
              <w:jc w:val="center"/>
              <w:rPr>
                <w:rFonts w:eastAsia="仿宋_GB2312"/>
                <w:szCs w:val="21"/>
              </w:rPr>
            </w:pPr>
            <w:r w:rsidRPr="00D70EBA">
              <w:rPr>
                <w:rFonts w:eastAsia="仿宋_GB2312"/>
                <w:szCs w:val="21"/>
              </w:rPr>
              <w:t>MAR5001</w:t>
            </w:r>
          </w:p>
        </w:tc>
        <w:tc>
          <w:tcPr>
            <w:tcW w:w="3310" w:type="dxa"/>
            <w:tcBorders>
              <w:bottom w:val="single" w:sz="12" w:space="0" w:color="auto"/>
            </w:tcBorders>
            <w:vAlign w:val="center"/>
          </w:tcPr>
          <w:p w:rsidR="002E4AFE" w:rsidRPr="00D70EBA" w:rsidRDefault="002E4AFE" w:rsidP="009B101E">
            <w:pPr>
              <w:spacing w:line="300" w:lineRule="exact"/>
              <w:ind w:left="-29" w:right="-42"/>
              <w:rPr>
                <w:rFonts w:eastAsia="仿宋_GB2312"/>
                <w:szCs w:val="21"/>
                <w:highlight w:val="yellow"/>
              </w:rPr>
            </w:pPr>
            <w:r w:rsidRPr="00D70EBA">
              <w:rPr>
                <w:rFonts w:eastAsia="仿宋_GB2312" w:hint="eastAsia"/>
                <w:szCs w:val="21"/>
                <w:highlight w:val="yellow"/>
              </w:rPr>
              <w:t>中国特色社会主义理论与实践</w:t>
            </w:r>
          </w:p>
          <w:p w:rsidR="002E4AFE" w:rsidRPr="00D70EBA" w:rsidRDefault="002E4AFE" w:rsidP="00C933D0">
            <w:pPr>
              <w:spacing w:line="300" w:lineRule="exact"/>
              <w:ind w:left="-29" w:right="-42"/>
              <w:jc w:val="left"/>
              <w:rPr>
                <w:rFonts w:eastAsia="仿宋_GB2312"/>
                <w:szCs w:val="21"/>
                <w:highlight w:val="yellow"/>
              </w:rPr>
            </w:pPr>
            <w:r w:rsidRPr="00D70EBA">
              <w:rPr>
                <w:rFonts w:eastAsia="仿宋_GB2312"/>
                <w:szCs w:val="21"/>
                <w:highlight w:val="yellow"/>
              </w:rPr>
              <w:t>Research on the Theory and Practice of Socialism with Chinese Characteristics</w:t>
            </w:r>
          </w:p>
        </w:tc>
        <w:tc>
          <w:tcPr>
            <w:tcW w:w="1417" w:type="dxa"/>
            <w:tcBorders>
              <w:bottom w:val="single" w:sz="12" w:space="0" w:color="auto"/>
            </w:tcBorders>
            <w:vAlign w:val="center"/>
          </w:tcPr>
          <w:p w:rsidR="002E4AFE" w:rsidRPr="00D70EBA" w:rsidRDefault="002E4AFE" w:rsidP="005B4928">
            <w:pPr>
              <w:jc w:val="center"/>
              <w:rPr>
                <w:rFonts w:eastAsia="仿宋_GB2312"/>
                <w:szCs w:val="21"/>
              </w:rPr>
            </w:pPr>
            <w:r w:rsidRPr="00D70EBA">
              <w:rPr>
                <w:rFonts w:eastAsia="仿宋_GB2312" w:hint="eastAsia"/>
                <w:szCs w:val="21"/>
              </w:rPr>
              <w:t>必修</w:t>
            </w:r>
          </w:p>
        </w:tc>
        <w:tc>
          <w:tcPr>
            <w:tcW w:w="790" w:type="dxa"/>
            <w:tcBorders>
              <w:bottom w:val="single" w:sz="12" w:space="0" w:color="auto"/>
            </w:tcBorders>
            <w:vAlign w:val="center"/>
          </w:tcPr>
          <w:p w:rsidR="002E4AFE" w:rsidRPr="00D70EBA" w:rsidRDefault="002E4AFE" w:rsidP="005B4928">
            <w:pPr>
              <w:jc w:val="center"/>
              <w:rPr>
                <w:rFonts w:eastAsia="仿宋_GB2312"/>
                <w:szCs w:val="21"/>
              </w:rPr>
            </w:pPr>
            <w:r w:rsidRPr="00D70EBA">
              <w:rPr>
                <w:rFonts w:eastAsia="仿宋_GB2312" w:hint="eastAsia"/>
                <w:szCs w:val="21"/>
              </w:rPr>
              <w:t>第一学期</w:t>
            </w:r>
          </w:p>
        </w:tc>
        <w:tc>
          <w:tcPr>
            <w:tcW w:w="1012" w:type="dxa"/>
            <w:tcBorders>
              <w:bottom w:val="single" w:sz="12" w:space="0" w:color="auto"/>
            </w:tcBorders>
            <w:vAlign w:val="center"/>
          </w:tcPr>
          <w:p w:rsidR="002E4AFE" w:rsidRPr="00D70EBA" w:rsidRDefault="002E4AFE" w:rsidP="002E4AFE">
            <w:pPr>
              <w:spacing w:line="300" w:lineRule="exact"/>
              <w:ind w:leftChars="-39" w:left="31680" w:rightChars="-47" w:right="31680"/>
              <w:jc w:val="center"/>
              <w:rPr>
                <w:rFonts w:eastAsia="仿宋_GB2312"/>
                <w:szCs w:val="21"/>
              </w:rPr>
            </w:pPr>
            <w:r w:rsidRPr="00D70EBA">
              <w:rPr>
                <w:rFonts w:eastAsia="仿宋_GB2312"/>
                <w:szCs w:val="21"/>
              </w:rPr>
              <w:t>36</w:t>
            </w:r>
          </w:p>
        </w:tc>
        <w:tc>
          <w:tcPr>
            <w:tcW w:w="1134" w:type="dxa"/>
            <w:tcBorders>
              <w:bottom w:val="single" w:sz="12" w:space="0" w:color="auto"/>
            </w:tcBorders>
            <w:vAlign w:val="center"/>
          </w:tcPr>
          <w:p w:rsidR="002E4AFE" w:rsidRPr="00D70EBA" w:rsidRDefault="002E4AFE" w:rsidP="002E4AFE">
            <w:pPr>
              <w:spacing w:line="300" w:lineRule="exact"/>
              <w:ind w:leftChars="-50" w:left="31680" w:rightChars="-50" w:right="31680"/>
              <w:jc w:val="center"/>
              <w:rPr>
                <w:rFonts w:eastAsia="仿宋_GB2312"/>
                <w:szCs w:val="21"/>
              </w:rPr>
            </w:pPr>
            <w:r w:rsidRPr="00D70EBA">
              <w:rPr>
                <w:rFonts w:eastAsia="仿宋_GB2312"/>
                <w:szCs w:val="21"/>
              </w:rPr>
              <w:t>2</w:t>
            </w:r>
          </w:p>
        </w:tc>
      </w:tr>
    </w:tbl>
    <w:p w:rsidR="002E4AFE" w:rsidRPr="00D70EBA" w:rsidRDefault="002E4AFE" w:rsidP="002E4AFE">
      <w:pPr>
        <w:spacing w:beforeLines="100" w:line="360" w:lineRule="auto"/>
        <w:ind w:firstLineChars="196" w:firstLine="31680"/>
        <w:rPr>
          <w:rFonts w:eastAsia="仿宋_GB2312"/>
          <w:b/>
          <w:szCs w:val="21"/>
        </w:rPr>
      </w:pPr>
      <w:r w:rsidRPr="00D70EBA">
        <w:rPr>
          <w:rFonts w:eastAsia="仿宋_GB2312" w:hint="eastAsia"/>
          <w:b/>
          <w:szCs w:val="21"/>
        </w:rPr>
        <w:t>（</w:t>
      </w:r>
      <w:r w:rsidRPr="00D70EBA">
        <w:rPr>
          <w:rFonts w:eastAsia="仿宋_GB2312"/>
          <w:b/>
          <w:szCs w:val="21"/>
        </w:rPr>
        <w:t>2</w:t>
      </w:r>
      <w:r w:rsidRPr="00D70EBA">
        <w:rPr>
          <w:rFonts w:eastAsia="仿宋_GB2312" w:hint="eastAsia"/>
          <w:b/>
          <w:szCs w:val="21"/>
        </w:rPr>
        <w:t>）专业基础课程</w:t>
      </w:r>
    </w:p>
    <w:tbl>
      <w:tblPr>
        <w:tblW w:w="919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553"/>
        <w:gridCol w:w="2401"/>
        <w:gridCol w:w="1276"/>
        <w:gridCol w:w="1843"/>
        <w:gridCol w:w="992"/>
        <w:gridCol w:w="1134"/>
      </w:tblGrid>
      <w:tr w:rsidR="002E4AFE" w:rsidRPr="00D70EBA" w:rsidTr="00C26D3B">
        <w:trPr>
          <w:trHeight w:val="557"/>
          <w:jc w:val="center"/>
        </w:trPr>
        <w:tc>
          <w:tcPr>
            <w:tcW w:w="1553" w:type="dxa"/>
            <w:tcBorders>
              <w:top w:val="single" w:sz="12" w:space="0" w:color="auto"/>
              <w:bottom w:val="single" w:sz="12" w:space="0" w:color="auto"/>
            </w:tcBorders>
            <w:shd w:val="clear" w:color="auto" w:fill="F2F2F2"/>
            <w:vAlign w:val="center"/>
          </w:tcPr>
          <w:p w:rsidR="002E4AFE" w:rsidRPr="00C26D3B" w:rsidRDefault="002E4AFE" w:rsidP="00BC7807">
            <w:pPr>
              <w:spacing w:line="288" w:lineRule="auto"/>
              <w:jc w:val="center"/>
              <w:rPr>
                <w:rFonts w:eastAsia="仿宋_GB2312"/>
                <w:b/>
                <w:szCs w:val="21"/>
              </w:rPr>
            </w:pPr>
            <w:bookmarkStart w:id="0" w:name="_GoBack" w:colFirst="0" w:colLast="5"/>
            <w:r w:rsidRPr="00C26D3B">
              <w:rPr>
                <w:rFonts w:eastAsia="仿宋_GB2312" w:hint="eastAsia"/>
                <w:b/>
                <w:szCs w:val="21"/>
              </w:rPr>
              <w:t>课程编号</w:t>
            </w:r>
          </w:p>
        </w:tc>
        <w:tc>
          <w:tcPr>
            <w:tcW w:w="2401" w:type="dxa"/>
            <w:tcBorders>
              <w:top w:val="single" w:sz="12" w:space="0" w:color="auto"/>
              <w:bottom w:val="single" w:sz="12" w:space="0" w:color="auto"/>
            </w:tcBorders>
            <w:shd w:val="clear" w:color="auto" w:fill="F2F2F2"/>
            <w:vAlign w:val="center"/>
          </w:tcPr>
          <w:p w:rsidR="002E4AFE" w:rsidRPr="00C26D3B" w:rsidRDefault="002E4AFE" w:rsidP="005B4928">
            <w:pPr>
              <w:spacing w:line="288" w:lineRule="auto"/>
              <w:jc w:val="center"/>
              <w:rPr>
                <w:rFonts w:eastAsia="仿宋_GB2312"/>
                <w:b/>
                <w:szCs w:val="21"/>
              </w:rPr>
            </w:pPr>
            <w:r w:rsidRPr="00C26D3B">
              <w:rPr>
                <w:rFonts w:eastAsia="仿宋_GB2312" w:hint="eastAsia"/>
                <w:b/>
                <w:szCs w:val="21"/>
              </w:rPr>
              <w:t>课程名称（中英文）</w:t>
            </w:r>
          </w:p>
        </w:tc>
        <w:tc>
          <w:tcPr>
            <w:tcW w:w="1276" w:type="dxa"/>
            <w:tcBorders>
              <w:top w:val="single" w:sz="12" w:space="0" w:color="auto"/>
              <w:bottom w:val="single" w:sz="12" w:space="0" w:color="auto"/>
            </w:tcBorders>
            <w:shd w:val="clear" w:color="auto" w:fill="F2F2F2"/>
            <w:vAlign w:val="center"/>
          </w:tcPr>
          <w:p w:rsidR="002E4AFE" w:rsidRPr="00C26D3B" w:rsidRDefault="002E4AFE" w:rsidP="005B4928">
            <w:pPr>
              <w:spacing w:line="288" w:lineRule="auto"/>
              <w:jc w:val="center"/>
              <w:rPr>
                <w:rFonts w:eastAsia="仿宋_GB2312"/>
                <w:b/>
                <w:szCs w:val="21"/>
              </w:rPr>
            </w:pPr>
            <w:r w:rsidRPr="00C26D3B">
              <w:rPr>
                <w:rFonts w:eastAsia="仿宋_GB2312" w:hint="eastAsia"/>
                <w:b/>
                <w:szCs w:val="21"/>
              </w:rPr>
              <w:t>课程性质</w:t>
            </w:r>
          </w:p>
        </w:tc>
        <w:tc>
          <w:tcPr>
            <w:tcW w:w="1843" w:type="dxa"/>
            <w:tcBorders>
              <w:top w:val="single" w:sz="12" w:space="0" w:color="auto"/>
              <w:bottom w:val="single" w:sz="12" w:space="0" w:color="auto"/>
            </w:tcBorders>
            <w:shd w:val="clear" w:color="auto" w:fill="F2F2F2"/>
            <w:vAlign w:val="center"/>
          </w:tcPr>
          <w:p w:rsidR="002E4AFE" w:rsidRPr="00C26D3B" w:rsidRDefault="002E4AFE" w:rsidP="005B4928">
            <w:pPr>
              <w:spacing w:line="288" w:lineRule="auto"/>
              <w:jc w:val="center"/>
              <w:rPr>
                <w:rFonts w:eastAsia="仿宋_GB2312"/>
                <w:b/>
                <w:szCs w:val="21"/>
              </w:rPr>
            </w:pPr>
            <w:r w:rsidRPr="00C26D3B">
              <w:rPr>
                <w:rFonts w:eastAsia="仿宋_GB2312" w:hint="eastAsia"/>
                <w:b/>
                <w:szCs w:val="21"/>
              </w:rPr>
              <w:t>学期</w:t>
            </w:r>
          </w:p>
        </w:tc>
        <w:tc>
          <w:tcPr>
            <w:tcW w:w="992" w:type="dxa"/>
            <w:tcBorders>
              <w:top w:val="single" w:sz="12" w:space="0" w:color="auto"/>
              <w:bottom w:val="single" w:sz="12" w:space="0" w:color="auto"/>
            </w:tcBorders>
            <w:shd w:val="clear" w:color="auto" w:fill="F2F2F2"/>
            <w:vAlign w:val="center"/>
          </w:tcPr>
          <w:p w:rsidR="002E4AFE" w:rsidRPr="00C26D3B" w:rsidRDefault="002E4AFE" w:rsidP="005B4928">
            <w:pPr>
              <w:spacing w:line="288" w:lineRule="auto"/>
              <w:jc w:val="center"/>
              <w:rPr>
                <w:rFonts w:eastAsia="仿宋_GB2312"/>
                <w:b/>
                <w:szCs w:val="21"/>
              </w:rPr>
            </w:pPr>
            <w:r w:rsidRPr="00C26D3B">
              <w:rPr>
                <w:rFonts w:eastAsia="仿宋_GB2312" w:hint="eastAsia"/>
                <w:b/>
                <w:szCs w:val="21"/>
              </w:rPr>
              <w:t>学时</w:t>
            </w:r>
          </w:p>
        </w:tc>
        <w:tc>
          <w:tcPr>
            <w:tcW w:w="1134" w:type="dxa"/>
            <w:tcBorders>
              <w:top w:val="single" w:sz="12" w:space="0" w:color="auto"/>
              <w:bottom w:val="single" w:sz="12" w:space="0" w:color="auto"/>
            </w:tcBorders>
            <w:shd w:val="clear" w:color="auto" w:fill="F2F2F2"/>
            <w:vAlign w:val="center"/>
          </w:tcPr>
          <w:p w:rsidR="002E4AFE" w:rsidRPr="00C26D3B" w:rsidRDefault="002E4AFE" w:rsidP="005B4928">
            <w:pPr>
              <w:spacing w:line="288" w:lineRule="auto"/>
              <w:jc w:val="center"/>
              <w:rPr>
                <w:rFonts w:eastAsia="仿宋_GB2312"/>
                <w:b/>
                <w:szCs w:val="21"/>
              </w:rPr>
            </w:pPr>
            <w:r w:rsidRPr="00C26D3B">
              <w:rPr>
                <w:rFonts w:eastAsia="仿宋_GB2312" w:hint="eastAsia"/>
                <w:b/>
                <w:szCs w:val="21"/>
              </w:rPr>
              <w:t>学分</w:t>
            </w:r>
          </w:p>
        </w:tc>
      </w:tr>
      <w:bookmarkEnd w:id="0"/>
      <w:tr w:rsidR="002E4AFE" w:rsidRPr="00D70EBA" w:rsidTr="00C26D3B">
        <w:trPr>
          <w:trHeight w:val="557"/>
          <w:jc w:val="center"/>
        </w:trPr>
        <w:tc>
          <w:tcPr>
            <w:tcW w:w="1553" w:type="dxa"/>
            <w:tcBorders>
              <w:top w:val="single" w:sz="12" w:space="0" w:color="auto"/>
            </w:tcBorders>
            <w:vAlign w:val="center"/>
          </w:tcPr>
          <w:p w:rsidR="002E4AFE" w:rsidRPr="00D70EBA" w:rsidRDefault="002E4AFE" w:rsidP="00C26D3B">
            <w:pPr>
              <w:spacing w:line="300" w:lineRule="exact"/>
              <w:ind w:left="-29" w:right="-42"/>
              <w:jc w:val="center"/>
              <w:rPr>
                <w:rFonts w:eastAsia="仿宋_GB2312"/>
                <w:szCs w:val="21"/>
              </w:rPr>
            </w:pPr>
            <w:r w:rsidRPr="00D70EBA">
              <w:rPr>
                <w:rFonts w:eastAsia="仿宋_GB2312"/>
                <w:szCs w:val="21"/>
              </w:rPr>
              <w:t>DCS5601</w:t>
            </w:r>
          </w:p>
        </w:tc>
        <w:tc>
          <w:tcPr>
            <w:tcW w:w="2401" w:type="dxa"/>
            <w:tcBorders>
              <w:top w:val="single" w:sz="12" w:space="0" w:color="auto"/>
            </w:tcBorders>
            <w:vAlign w:val="center"/>
          </w:tcPr>
          <w:p w:rsidR="002E4AFE" w:rsidRPr="00D70EBA" w:rsidRDefault="002E4AFE" w:rsidP="00C26D3B">
            <w:pPr>
              <w:spacing w:line="300" w:lineRule="exact"/>
              <w:ind w:left="-29" w:right="-42"/>
              <w:jc w:val="left"/>
              <w:rPr>
                <w:rFonts w:eastAsia="仿宋_GB2312"/>
                <w:szCs w:val="21"/>
                <w:highlight w:val="yellow"/>
              </w:rPr>
            </w:pPr>
            <w:r w:rsidRPr="00D70EBA">
              <w:rPr>
                <w:rFonts w:eastAsia="仿宋_GB2312" w:hint="eastAsia"/>
                <w:szCs w:val="21"/>
                <w:highlight w:val="yellow"/>
              </w:rPr>
              <w:t>现代人工智能技术（包括人工智能基础理论、机器学习、深度学习等）</w:t>
            </w:r>
          </w:p>
          <w:p w:rsidR="002E4AFE" w:rsidRPr="00D70EBA" w:rsidRDefault="002E4AFE" w:rsidP="00C26D3B">
            <w:pPr>
              <w:spacing w:line="300" w:lineRule="exact"/>
              <w:ind w:left="-29" w:right="-42"/>
              <w:jc w:val="left"/>
              <w:rPr>
                <w:rFonts w:eastAsia="仿宋_GB2312"/>
                <w:szCs w:val="21"/>
                <w:highlight w:val="yellow"/>
              </w:rPr>
            </w:pPr>
            <w:r>
              <w:rPr>
                <w:rFonts w:eastAsia="仿宋_GB2312"/>
                <w:szCs w:val="21"/>
              </w:rPr>
              <w:t>Modern Artificial Intelligence T</w:t>
            </w:r>
            <w:r w:rsidRPr="00C933D0">
              <w:rPr>
                <w:rFonts w:eastAsia="仿宋_GB2312"/>
                <w:szCs w:val="21"/>
              </w:rPr>
              <w:t>echnology</w:t>
            </w:r>
          </w:p>
        </w:tc>
        <w:tc>
          <w:tcPr>
            <w:tcW w:w="1276" w:type="dxa"/>
            <w:tcBorders>
              <w:top w:val="single" w:sz="12" w:space="0" w:color="auto"/>
            </w:tcBorders>
            <w:vAlign w:val="center"/>
          </w:tcPr>
          <w:p w:rsidR="002E4AFE" w:rsidRPr="00D70EBA" w:rsidRDefault="002E4AFE" w:rsidP="00C26D3B">
            <w:pPr>
              <w:jc w:val="center"/>
              <w:rPr>
                <w:rFonts w:eastAsia="仿宋_GB2312"/>
                <w:szCs w:val="21"/>
              </w:rPr>
            </w:pPr>
            <w:r w:rsidRPr="00D70EBA">
              <w:rPr>
                <w:rFonts w:eastAsia="仿宋_GB2312" w:hint="eastAsia"/>
                <w:szCs w:val="21"/>
              </w:rPr>
              <w:t>必修</w:t>
            </w:r>
          </w:p>
        </w:tc>
        <w:tc>
          <w:tcPr>
            <w:tcW w:w="1843" w:type="dxa"/>
            <w:tcBorders>
              <w:top w:val="single" w:sz="12" w:space="0" w:color="auto"/>
            </w:tcBorders>
            <w:vAlign w:val="center"/>
          </w:tcPr>
          <w:p w:rsidR="002E4AFE" w:rsidRDefault="002E4AFE" w:rsidP="00C26D3B">
            <w:r w:rsidRPr="00987130">
              <w:rPr>
                <w:rFonts w:eastAsia="仿宋_GB2312" w:hint="eastAsia"/>
                <w:szCs w:val="21"/>
              </w:rPr>
              <w:t>第一、二学期</w:t>
            </w:r>
          </w:p>
        </w:tc>
        <w:tc>
          <w:tcPr>
            <w:tcW w:w="992" w:type="dxa"/>
            <w:tcBorders>
              <w:top w:val="single" w:sz="12" w:space="0" w:color="auto"/>
            </w:tcBorders>
            <w:vAlign w:val="center"/>
          </w:tcPr>
          <w:p w:rsidR="002E4AFE" w:rsidRPr="00D70EBA" w:rsidRDefault="002E4AFE" w:rsidP="00C26D3B">
            <w:pPr>
              <w:spacing w:line="320" w:lineRule="exact"/>
              <w:ind w:left="-53" w:right="-51"/>
              <w:jc w:val="center"/>
              <w:rPr>
                <w:rFonts w:eastAsia="仿宋_GB2312"/>
                <w:szCs w:val="21"/>
              </w:rPr>
            </w:pPr>
            <w:r w:rsidRPr="00D70EBA">
              <w:rPr>
                <w:rFonts w:eastAsia="仿宋_GB2312"/>
                <w:szCs w:val="21"/>
              </w:rPr>
              <w:t>72</w:t>
            </w:r>
          </w:p>
        </w:tc>
        <w:tc>
          <w:tcPr>
            <w:tcW w:w="1134" w:type="dxa"/>
            <w:tcBorders>
              <w:top w:val="single" w:sz="12" w:space="0" w:color="auto"/>
            </w:tcBorders>
            <w:vAlign w:val="center"/>
          </w:tcPr>
          <w:p w:rsidR="002E4AFE" w:rsidRPr="00D70EBA" w:rsidRDefault="002E4AFE" w:rsidP="00C26D3B">
            <w:pPr>
              <w:spacing w:line="320" w:lineRule="exact"/>
              <w:ind w:left="-53" w:right="-51"/>
              <w:jc w:val="center"/>
              <w:rPr>
                <w:rFonts w:eastAsia="仿宋_GB2312"/>
                <w:szCs w:val="21"/>
              </w:rPr>
            </w:pPr>
            <w:r w:rsidRPr="00D70EBA">
              <w:rPr>
                <w:rFonts w:eastAsia="仿宋_GB2312"/>
                <w:szCs w:val="21"/>
              </w:rPr>
              <w:t>4</w:t>
            </w:r>
          </w:p>
        </w:tc>
      </w:tr>
      <w:tr w:rsidR="002E4AFE" w:rsidRPr="00D70EBA" w:rsidTr="00C26D3B">
        <w:trPr>
          <w:trHeight w:val="557"/>
          <w:jc w:val="center"/>
        </w:trPr>
        <w:tc>
          <w:tcPr>
            <w:tcW w:w="1553" w:type="dxa"/>
            <w:vAlign w:val="center"/>
          </w:tcPr>
          <w:p w:rsidR="002E4AFE" w:rsidRPr="00D70EBA" w:rsidRDefault="002E4AFE" w:rsidP="00C26D3B">
            <w:pPr>
              <w:spacing w:line="300" w:lineRule="exact"/>
              <w:ind w:left="-29" w:right="-42"/>
              <w:jc w:val="center"/>
              <w:rPr>
                <w:rFonts w:eastAsia="仿宋_GB2312"/>
                <w:szCs w:val="21"/>
              </w:rPr>
            </w:pPr>
            <w:r w:rsidRPr="00D70EBA">
              <w:rPr>
                <w:rFonts w:eastAsia="仿宋_GB2312"/>
                <w:szCs w:val="21"/>
              </w:rPr>
              <w:t>DCS5602</w:t>
            </w:r>
          </w:p>
        </w:tc>
        <w:tc>
          <w:tcPr>
            <w:tcW w:w="2401" w:type="dxa"/>
            <w:vAlign w:val="center"/>
          </w:tcPr>
          <w:p w:rsidR="002E4AFE" w:rsidRPr="00D70EBA" w:rsidRDefault="002E4AFE" w:rsidP="00C26D3B">
            <w:pPr>
              <w:spacing w:line="300" w:lineRule="exact"/>
              <w:ind w:left="-29" w:right="-42"/>
              <w:jc w:val="left"/>
              <w:rPr>
                <w:rFonts w:eastAsia="仿宋_GB2312"/>
                <w:szCs w:val="21"/>
                <w:highlight w:val="yellow"/>
              </w:rPr>
            </w:pPr>
            <w:r w:rsidRPr="00D70EBA">
              <w:rPr>
                <w:rFonts w:eastAsia="仿宋_GB2312" w:hint="eastAsia"/>
                <w:szCs w:val="21"/>
                <w:highlight w:val="yellow"/>
              </w:rPr>
              <w:t>计算机技术专业前沿讲座</w:t>
            </w:r>
          </w:p>
          <w:p w:rsidR="002E4AFE" w:rsidRPr="00D70EBA" w:rsidRDefault="002E4AFE" w:rsidP="00C26D3B">
            <w:pPr>
              <w:spacing w:line="300" w:lineRule="exact"/>
              <w:ind w:left="-29" w:right="-42"/>
              <w:jc w:val="left"/>
              <w:rPr>
                <w:rFonts w:eastAsia="仿宋_GB2312"/>
                <w:szCs w:val="21"/>
                <w:highlight w:val="yellow"/>
              </w:rPr>
            </w:pPr>
            <w:r w:rsidRPr="00C933D0">
              <w:rPr>
                <w:rFonts w:eastAsia="仿宋_GB2312"/>
                <w:szCs w:val="21"/>
              </w:rPr>
              <w:t>Computer Technology</w:t>
            </w:r>
            <w:r w:rsidRPr="00D70EBA">
              <w:rPr>
                <w:rFonts w:eastAsia="仿宋_GB2312"/>
                <w:szCs w:val="21"/>
                <w:highlight w:val="yellow"/>
              </w:rPr>
              <w:t xml:space="preserve"> Frontier Lectures</w:t>
            </w:r>
          </w:p>
        </w:tc>
        <w:tc>
          <w:tcPr>
            <w:tcW w:w="1276" w:type="dxa"/>
            <w:vAlign w:val="center"/>
          </w:tcPr>
          <w:p w:rsidR="002E4AFE" w:rsidRPr="00D70EBA" w:rsidRDefault="002E4AFE" w:rsidP="00C26D3B">
            <w:pPr>
              <w:jc w:val="center"/>
              <w:rPr>
                <w:rFonts w:eastAsia="仿宋_GB2312"/>
              </w:rPr>
            </w:pPr>
            <w:r w:rsidRPr="00D70EBA">
              <w:rPr>
                <w:rFonts w:eastAsia="仿宋_GB2312" w:hint="eastAsia"/>
                <w:szCs w:val="21"/>
              </w:rPr>
              <w:t>必修</w:t>
            </w:r>
          </w:p>
        </w:tc>
        <w:tc>
          <w:tcPr>
            <w:tcW w:w="1843" w:type="dxa"/>
            <w:vAlign w:val="center"/>
          </w:tcPr>
          <w:p w:rsidR="002E4AFE" w:rsidRDefault="002E4AFE" w:rsidP="00C26D3B">
            <w:r w:rsidRPr="00987130">
              <w:rPr>
                <w:rFonts w:eastAsia="仿宋_GB2312" w:hint="eastAsia"/>
                <w:szCs w:val="21"/>
              </w:rPr>
              <w:t>第一、二学期</w:t>
            </w:r>
          </w:p>
        </w:tc>
        <w:tc>
          <w:tcPr>
            <w:tcW w:w="992" w:type="dxa"/>
            <w:vAlign w:val="center"/>
          </w:tcPr>
          <w:p w:rsidR="002E4AFE" w:rsidRPr="00D70EBA" w:rsidRDefault="002E4AFE" w:rsidP="00C26D3B">
            <w:pPr>
              <w:spacing w:line="300" w:lineRule="exact"/>
              <w:ind w:left="-29" w:right="-42"/>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C26D3B">
            <w:pPr>
              <w:spacing w:line="300" w:lineRule="exact"/>
              <w:ind w:left="-29" w:right="-42"/>
              <w:jc w:val="center"/>
              <w:rPr>
                <w:rFonts w:eastAsia="仿宋_GB2312"/>
                <w:szCs w:val="21"/>
              </w:rPr>
            </w:pPr>
            <w:r w:rsidRPr="00D70EBA">
              <w:rPr>
                <w:rFonts w:eastAsia="仿宋_GB2312"/>
                <w:szCs w:val="21"/>
              </w:rPr>
              <w:t>2</w:t>
            </w:r>
          </w:p>
        </w:tc>
      </w:tr>
      <w:tr w:rsidR="002E4AFE" w:rsidRPr="00D70EBA" w:rsidTr="00C26D3B">
        <w:trPr>
          <w:trHeight w:val="557"/>
          <w:jc w:val="center"/>
        </w:trPr>
        <w:tc>
          <w:tcPr>
            <w:tcW w:w="1553" w:type="dxa"/>
            <w:tcBorders>
              <w:bottom w:val="single" w:sz="12" w:space="0" w:color="auto"/>
            </w:tcBorders>
            <w:vAlign w:val="center"/>
          </w:tcPr>
          <w:p w:rsidR="002E4AFE" w:rsidRPr="00D70EBA" w:rsidRDefault="002E4AFE" w:rsidP="00C26D3B">
            <w:pPr>
              <w:spacing w:line="300" w:lineRule="exact"/>
              <w:ind w:left="-29" w:right="-42"/>
              <w:jc w:val="center"/>
              <w:rPr>
                <w:rFonts w:eastAsia="仿宋_GB2312"/>
                <w:szCs w:val="21"/>
              </w:rPr>
            </w:pPr>
            <w:r w:rsidRPr="00D70EBA">
              <w:rPr>
                <w:rFonts w:eastAsia="仿宋_GB2312"/>
                <w:szCs w:val="21"/>
              </w:rPr>
              <w:t>DCS5603</w:t>
            </w:r>
          </w:p>
        </w:tc>
        <w:tc>
          <w:tcPr>
            <w:tcW w:w="2401" w:type="dxa"/>
            <w:tcBorders>
              <w:bottom w:val="single" w:sz="12" w:space="0" w:color="auto"/>
            </w:tcBorders>
            <w:vAlign w:val="center"/>
          </w:tcPr>
          <w:p w:rsidR="002E4AFE" w:rsidRPr="00D70EBA" w:rsidRDefault="002E4AFE" w:rsidP="00C26D3B">
            <w:pPr>
              <w:spacing w:line="300" w:lineRule="exact"/>
              <w:ind w:left="-29" w:right="-42"/>
              <w:jc w:val="left"/>
              <w:rPr>
                <w:rFonts w:eastAsia="仿宋_GB2312"/>
                <w:szCs w:val="21"/>
                <w:highlight w:val="yellow"/>
              </w:rPr>
            </w:pPr>
            <w:r w:rsidRPr="00D70EBA">
              <w:rPr>
                <w:rFonts w:eastAsia="仿宋_GB2312" w:hint="eastAsia"/>
                <w:szCs w:val="21"/>
                <w:highlight w:val="yellow"/>
              </w:rPr>
              <w:t>计算机技术专业科研实践</w:t>
            </w:r>
          </w:p>
          <w:p w:rsidR="002E4AFE" w:rsidRPr="00D70EBA" w:rsidRDefault="002E4AFE" w:rsidP="00C26D3B">
            <w:pPr>
              <w:spacing w:line="300" w:lineRule="exact"/>
              <w:ind w:left="-29" w:right="-42"/>
              <w:jc w:val="left"/>
              <w:rPr>
                <w:rFonts w:eastAsia="仿宋_GB2312"/>
                <w:szCs w:val="21"/>
                <w:highlight w:val="yellow"/>
              </w:rPr>
            </w:pPr>
            <w:r w:rsidRPr="00C933D0">
              <w:rPr>
                <w:rFonts w:eastAsia="仿宋_GB2312"/>
                <w:szCs w:val="21"/>
              </w:rPr>
              <w:t>Computer Technology</w:t>
            </w:r>
            <w:r w:rsidRPr="00D70EBA">
              <w:rPr>
                <w:rFonts w:eastAsia="仿宋_GB2312"/>
                <w:szCs w:val="21"/>
                <w:highlight w:val="yellow"/>
              </w:rPr>
              <w:t xml:space="preserve"> Scientific Research Practice</w:t>
            </w:r>
          </w:p>
        </w:tc>
        <w:tc>
          <w:tcPr>
            <w:tcW w:w="1276" w:type="dxa"/>
            <w:tcBorders>
              <w:bottom w:val="single" w:sz="12" w:space="0" w:color="auto"/>
            </w:tcBorders>
            <w:vAlign w:val="center"/>
          </w:tcPr>
          <w:p w:rsidR="002E4AFE" w:rsidRPr="00D70EBA" w:rsidRDefault="002E4AFE" w:rsidP="00C26D3B">
            <w:pPr>
              <w:jc w:val="center"/>
              <w:rPr>
                <w:rFonts w:eastAsia="仿宋_GB2312"/>
              </w:rPr>
            </w:pPr>
            <w:r w:rsidRPr="00D70EBA">
              <w:rPr>
                <w:rFonts w:eastAsia="仿宋_GB2312" w:hint="eastAsia"/>
                <w:szCs w:val="21"/>
              </w:rPr>
              <w:t>必修</w:t>
            </w:r>
          </w:p>
        </w:tc>
        <w:tc>
          <w:tcPr>
            <w:tcW w:w="1843" w:type="dxa"/>
            <w:tcBorders>
              <w:bottom w:val="single" w:sz="12" w:space="0" w:color="auto"/>
            </w:tcBorders>
            <w:vAlign w:val="center"/>
          </w:tcPr>
          <w:p w:rsidR="002E4AFE" w:rsidRDefault="002E4AFE" w:rsidP="00C26D3B">
            <w:r w:rsidRPr="00987130">
              <w:rPr>
                <w:rFonts w:eastAsia="仿宋_GB2312" w:hint="eastAsia"/>
                <w:szCs w:val="21"/>
              </w:rPr>
              <w:t>第一、二学期</w:t>
            </w:r>
          </w:p>
        </w:tc>
        <w:tc>
          <w:tcPr>
            <w:tcW w:w="992" w:type="dxa"/>
            <w:tcBorders>
              <w:bottom w:val="single" w:sz="12" w:space="0" w:color="auto"/>
            </w:tcBorders>
            <w:vAlign w:val="center"/>
          </w:tcPr>
          <w:p w:rsidR="002E4AFE" w:rsidRPr="00D70EBA" w:rsidRDefault="002E4AFE" w:rsidP="00C26D3B">
            <w:pPr>
              <w:spacing w:line="320" w:lineRule="exact"/>
              <w:ind w:left="-29" w:right="-42"/>
              <w:jc w:val="center"/>
              <w:rPr>
                <w:rFonts w:eastAsia="仿宋_GB2312"/>
                <w:szCs w:val="21"/>
              </w:rPr>
            </w:pPr>
            <w:r w:rsidRPr="00D70EBA">
              <w:rPr>
                <w:rFonts w:eastAsia="仿宋_GB2312"/>
                <w:szCs w:val="21"/>
              </w:rPr>
              <w:t>54</w:t>
            </w:r>
          </w:p>
        </w:tc>
        <w:tc>
          <w:tcPr>
            <w:tcW w:w="1134" w:type="dxa"/>
            <w:tcBorders>
              <w:bottom w:val="single" w:sz="12" w:space="0" w:color="auto"/>
            </w:tcBorders>
            <w:vAlign w:val="center"/>
          </w:tcPr>
          <w:p w:rsidR="002E4AFE" w:rsidRPr="00D70EBA" w:rsidRDefault="002E4AFE" w:rsidP="00C26D3B">
            <w:pPr>
              <w:spacing w:line="320" w:lineRule="exact"/>
              <w:ind w:left="-29" w:right="-42"/>
              <w:jc w:val="center"/>
              <w:rPr>
                <w:rFonts w:eastAsia="仿宋_GB2312"/>
                <w:color w:val="FF0000"/>
                <w:szCs w:val="21"/>
              </w:rPr>
            </w:pPr>
            <w:r w:rsidRPr="00D70EBA">
              <w:rPr>
                <w:rFonts w:eastAsia="仿宋_GB2312"/>
                <w:color w:val="FF0000"/>
                <w:szCs w:val="21"/>
              </w:rPr>
              <w:t>3</w:t>
            </w:r>
          </w:p>
        </w:tc>
      </w:tr>
    </w:tbl>
    <w:p w:rsidR="002E4AFE" w:rsidRPr="00D70EBA" w:rsidRDefault="002E4AFE" w:rsidP="002E4AFE">
      <w:pPr>
        <w:spacing w:beforeLines="100" w:line="360" w:lineRule="auto"/>
        <w:ind w:firstLineChars="196" w:firstLine="31680"/>
        <w:rPr>
          <w:rFonts w:eastAsia="仿宋_GB2312"/>
          <w:b/>
          <w:szCs w:val="21"/>
        </w:rPr>
      </w:pPr>
      <w:r w:rsidRPr="00D70EBA">
        <w:rPr>
          <w:rFonts w:eastAsia="仿宋_GB2312" w:hint="eastAsia"/>
          <w:b/>
          <w:szCs w:val="21"/>
        </w:rPr>
        <w:t>（</w:t>
      </w:r>
      <w:r w:rsidRPr="00D70EBA">
        <w:rPr>
          <w:rFonts w:eastAsia="仿宋_GB2312"/>
          <w:b/>
          <w:szCs w:val="21"/>
        </w:rPr>
        <w:t>3</w:t>
      </w:r>
      <w:r w:rsidRPr="00D70EBA">
        <w:rPr>
          <w:rFonts w:eastAsia="仿宋_GB2312" w:hint="eastAsia"/>
          <w:b/>
          <w:szCs w:val="21"/>
        </w:rPr>
        <w:t>）专业方向课程</w:t>
      </w:r>
    </w:p>
    <w:tbl>
      <w:tblPr>
        <w:tblW w:w="921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631"/>
        <w:gridCol w:w="2356"/>
        <w:gridCol w:w="1276"/>
        <w:gridCol w:w="1830"/>
        <w:gridCol w:w="992"/>
        <w:gridCol w:w="1134"/>
      </w:tblGrid>
      <w:tr w:rsidR="002E4AFE" w:rsidRPr="00C26D3B" w:rsidTr="00C26D3B">
        <w:trPr>
          <w:jc w:val="center"/>
        </w:trPr>
        <w:tc>
          <w:tcPr>
            <w:tcW w:w="1631" w:type="dxa"/>
            <w:tcBorders>
              <w:top w:val="single" w:sz="12" w:space="0" w:color="auto"/>
              <w:bottom w:val="single" w:sz="12" w:space="0" w:color="auto"/>
            </w:tcBorders>
            <w:shd w:val="clear" w:color="auto" w:fill="F2F2F2"/>
            <w:vAlign w:val="center"/>
          </w:tcPr>
          <w:p w:rsidR="002E4AFE" w:rsidRPr="00C26D3B" w:rsidRDefault="002E4AFE" w:rsidP="00BC7807">
            <w:pPr>
              <w:spacing w:line="360" w:lineRule="auto"/>
              <w:jc w:val="center"/>
              <w:rPr>
                <w:rFonts w:eastAsia="仿宋_GB2312"/>
                <w:b/>
                <w:szCs w:val="21"/>
              </w:rPr>
            </w:pPr>
            <w:r w:rsidRPr="00C26D3B">
              <w:rPr>
                <w:rFonts w:eastAsia="仿宋_GB2312" w:hint="eastAsia"/>
                <w:b/>
                <w:szCs w:val="21"/>
              </w:rPr>
              <w:t>课程编号</w:t>
            </w:r>
          </w:p>
        </w:tc>
        <w:tc>
          <w:tcPr>
            <w:tcW w:w="2356" w:type="dxa"/>
            <w:tcBorders>
              <w:top w:val="single" w:sz="12" w:space="0" w:color="auto"/>
              <w:bottom w:val="single" w:sz="12" w:space="0" w:color="auto"/>
            </w:tcBorders>
            <w:shd w:val="clear" w:color="auto" w:fill="F2F2F2"/>
            <w:vAlign w:val="center"/>
          </w:tcPr>
          <w:p w:rsidR="002E4AFE" w:rsidRPr="00C26D3B" w:rsidRDefault="002E4AFE" w:rsidP="005B4928">
            <w:pPr>
              <w:spacing w:line="360" w:lineRule="auto"/>
              <w:jc w:val="center"/>
              <w:rPr>
                <w:rFonts w:eastAsia="仿宋_GB2312"/>
                <w:b/>
                <w:szCs w:val="21"/>
              </w:rPr>
            </w:pPr>
            <w:r w:rsidRPr="00C26D3B">
              <w:rPr>
                <w:rFonts w:eastAsia="仿宋_GB2312" w:hint="eastAsia"/>
                <w:b/>
                <w:szCs w:val="21"/>
              </w:rPr>
              <w:t>课程名称（中英文）</w:t>
            </w:r>
          </w:p>
        </w:tc>
        <w:tc>
          <w:tcPr>
            <w:tcW w:w="1276" w:type="dxa"/>
            <w:tcBorders>
              <w:top w:val="single" w:sz="12" w:space="0" w:color="auto"/>
              <w:bottom w:val="single" w:sz="12" w:space="0" w:color="auto"/>
            </w:tcBorders>
            <w:shd w:val="clear" w:color="auto" w:fill="F2F2F2"/>
            <w:vAlign w:val="center"/>
          </w:tcPr>
          <w:p w:rsidR="002E4AFE" w:rsidRPr="00C26D3B" w:rsidRDefault="002E4AFE" w:rsidP="005B4928">
            <w:pPr>
              <w:spacing w:line="360" w:lineRule="auto"/>
              <w:jc w:val="center"/>
              <w:rPr>
                <w:rFonts w:eastAsia="仿宋_GB2312"/>
                <w:b/>
                <w:szCs w:val="21"/>
              </w:rPr>
            </w:pPr>
            <w:r w:rsidRPr="00C26D3B">
              <w:rPr>
                <w:rFonts w:eastAsia="仿宋_GB2312" w:hint="eastAsia"/>
                <w:b/>
                <w:szCs w:val="21"/>
              </w:rPr>
              <w:t>课程性质</w:t>
            </w:r>
          </w:p>
        </w:tc>
        <w:tc>
          <w:tcPr>
            <w:tcW w:w="1830" w:type="dxa"/>
            <w:tcBorders>
              <w:top w:val="single" w:sz="12" w:space="0" w:color="auto"/>
              <w:bottom w:val="single" w:sz="12" w:space="0" w:color="auto"/>
            </w:tcBorders>
            <w:shd w:val="clear" w:color="auto" w:fill="F2F2F2"/>
            <w:vAlign w:val="center"/>
          </w:tcPr>
          <w:p w:rsidR="002E4AFE" w:rsidRPr="00C26D3B" w:rsidRDefault="002E4AFE" w:rsidP="005B4928">
            <w:pPr>
              <w:spacing w:line="360" w:lineRule="auto"/>
              <w:jc w:val="center"/>
              <w:rPr>
                <w:rFonts w:eastAsia="仿宋_GB2312"/>
                <w:b/>
                <w:szCs w:val="21"/>
              </w:rPr>
            </w:pPr>
            <w:r w:rsidRPr="00C26D3B">
              <w:rPr>
                <w:rFonts w:eastAsia="仿宋_GB2312" w:hint="eastAsia"/>
                <w:b/>
                <w:szCs w:val="21"/>
              </w:rPr>
              <w:t>学期</w:t>
            </w:r>
          </w:p>
        </w:tc>
        <w:tc>
          <w:tcPr>
            <w:tcW w:w="992" w:type="dxa"/>
            <w:tcBorders>
              <w:top w:val="single" w:sz="12" w:space="0" w:color="auto"/>
              <w:bottom w:val="single" w:sz="12" w:space="0" w:color="auto"/>
            </w:tcBorders>
            <w:shd w:val="clear" w:color="auto" w:fill="F2F2F2"/>
            <w:vAlign w:val="center"/>
          </w:tcPr>
          <w:p w:rsidR="002E4AFE" w:rsidRPr="00C26D3B" w:rsidRDefault="002E4AFE" w:rsidP="005B4928">
            <w:pPr>
              <w:spacing w:line="360" w:lineRule="auto"/>
              <w:jc w:val="center"/>
              <w:rPr>
                <w:rFonts w:eastAsia="仿宋_GB2312"/>
                <w:b/>
                <w:szCs w:val="21"/>
              </w:rPr>
            </w:pPr>
            <w:r w:rsidRPr="00C26D3B">
              <w:rPr>
                <w:rFonts w:eastAsia="仿宋_GB2312" w:hint="eastAsia"/>
                <w:b/>
                <w:szCs w:val="21"/>
              </w:rPr>
              <w:t>学时</w:t>
            </w:r>
          </w:p>
        </w:tc>
        <w:tc>
          <w:tcPr>
            <w:tcW w:w="1134" w:type="dxa"/>
            <w:tcBorders>
              <w:top w:val="single" w:sz="12" w:space="0" w:color="auto"/>
              <w:bottom w:val="single" w:sz="12" w:space="0" w:color="auto"/>
            </w:tcBorders>
            <w:shd w:val="clear" w:color="auto" w:fill="F2F2F2"/>
            <w:vAlign w:val="center"/>
          </w:tcPr>
          <w:p w:rsidR="002E4AFE" w:rsidRPr="00C26D3B" w:rsidRDefault="002E4AFE" w:rsidP="005B4928">
            <w:pPr>
              <w:spacing w:line="360" w:lineRule="auto"/>
              <w:jc w:val="center"/>
              <w:rPr>
                <w:rFonts w:eastAsia="仿宋_GB2312"/>
                <w:b/>
                <w:szCs w:val="21"/>
              </w:rPr>
            </w:pPr>
            <w:r w:rsidRPr="00C26D3B">
              <w:rPr>
                <w:rFonts w:eastAsia="仿宋_GB2312" w:hint="eastAsia"/>
                <w:b/>
                <w:szCs w:val="21"/>
              </w:rPr>
              <w:t>学分</w:t>
            </w:r>
          </w:p>
        </w:tc>
      </w:tr>
      <w:tr w:rsidR="002E4AFE" w:rsidRPr="00D70EBA" w:rsidTr="00C26D3B">
        <w:trPr>
          <w:jc w:val="center"/>
        </w:trPr>
        <w:tc>
          <w:tcPr>
            <w:tcW w:w="1631" w:type="dxa"/>
            <w:tcBorders>
              <w:top w:val="single" w:sz="12" w:space="0" w:color="auto"/>
            </w:tcBorders>
            <w:vAlign w:val="center"/>
          </w:tcPr>
          <w:p w:rsidR="002E4AFE" w:rsidRPr="00EE6B0A" w:rsidRDefault="002E4AFE" w:rsidP="00C92762">
            <w:pPr>
              <w:spacing w:line="360" w:lineRule="auto"/>
              <w:jc w:val="center"/>
              <w:rPr>
                <w:rFonts w:eastAsia="仿宋_GB2312"/>
                <w:color w:val="FF0000"/>
                <w:szCs w:val="21"/>
              </w:rPr>
            </w:pPr>
            <w:r w:rsidRPr="00EE6B0A">
              <w:rPr>
                <w:rFonts w:eastAsia="仿宋_GB2312"/>
                <w:color w:val="FF0000"/>
                <w:szCs w:val="21"/>
              </w:rPr>
              <w:t>DCS5612</w:t>
            </w:r>
          </w:p>
        </w:tc>
        <w:tc>
          <w:tcPr>
            <w:tcW w:w="2356" w:type="dxa"/>
            <w:tcBorders>
              <w:top w:val="single" w:sz="12" w:space="0" w:color="auto"/>
            </w:tcBorders>
            <w:vAlign w:val="center"/>
          </w:tcPr>
          <w:p w:rsidR="002E4AFE" w:rsidRPr="00D70EBA" w:rsidRDefault="002E4AFE" w:rsidP="00C92762">
            <w:pPr>
              <w:spacing w:line="300" w:lineRule="exact"/>
              <w:ind w:left="-29" w:right="-42"/>
              <w:jc w:val="left"/>
              <w:rPr>
                <w:rFonts w:eastAsia="仿宋_GB2312"/>
                <w:szCs w:val="21"/>
                <w:highlight w:val="yellow"/>
              </w:rPr>
            </w:pPr>
            <w:r w:rsidRPr="00D70EBA">
              <w:rPr>
                <w:rFonts w:eastAsia="仿宋_GB2312" w:hint="eastAsia"/>
                <w:szCs w:val="21"/>
                <w:highlight w:val="yellow"/>
              </w:rPr>
              <w:t>系统分析与设计</w:t>
            </w:r>
          </w:p>
          <w:p w:rsidR="002E4AFE" w:rsidRPr="00D70EBA" w:rsidRDefault="002E4AFE" w:rsidP="00C92762">
            <w:pPr>
              <w:spacing w:line="300" w:lineRule="exact"/>
              <w:ind w:left="-29" w:right="-42"/>
              <w:jc w:val="left"/>
              <w:rPr>
                <w:rFonts w:eastAsia="仿宋_GB2312"/>
                <w:szCs w:val="21"/>
                <w:highlight w:val="yellow"/>
              </w:rPr>
            </w:pPr>
            <w:r w:rsidRPr="00D70EBA">
              <w:rPr>
                <w:rFonts w:eastAsia="仿宋_GB2312"/>
                <w:szCs w:val="21"/>
                <w:highlight w:val="yellow"/>
              </w:rPr>
              <w:t>System Analysis and Design</w:t>
            </w:r>
          </w:p>
        </w:tc>
        <w:tc>
          <w:tcPr>
            <w:tcW w:w="1276" w:type="dxa"/>
            <w:tcBorders>
              <w:top w:val="single" w:sz="12" w:space="0" w:color="auto"/>
            </w:tcBorders>
            <w:vAlign w:val="center"/>
          </w:tcPr>
          <w:p w:rsidR="002E4AFE" w:rsidRPr="00D70EBA" w:rsidRDefault="002E4AFE" w:rsidP="00C92762">
            <w:pPr>
              <w:jc w:val="center"/>
              <w:rPr>
                <w:rFonts w:eastAsia="仿宋_GB2312"/>
              </w:rPr>
            </w:pPr>
            <w:r w:rsidRPr="00D70EBA">
              <w:rPr>
                <w:rFonts w:eastAsia="仿宋_GB2312" w:hint="eastAsia"/>
                <w:szCs w:val="21"/>
              </w:rPr>
              <w:t>选修</w:t>
            </w:r>
          </w:p>
        </w:tc>
        <w:tc>
          <w:tcPr>
            <w:tcW w:w="1830" w:type="dxa"/>
            <w:tcBorders>
              <w:top w:val="single" w:sz="12" w:space="0" w:color="auto"/>
            </w:tcBorders>
            <w:vAlign w:val="center"/>
          </w:tcPr>
          <w:p w:rsidR="002E4AFE" w:rsidRPr="00D70EBA" w:rsidRDefault="002E4AFE" w:rsidP="00C92762">
            <w:pPr>
              <w:jc w:val="center"/>
              <w:rPr>
                <w:rFonts w:eastAsia="仿宋_GB2312"/>
                <w:szCs w:val="21"/>
              </w:rPr>
            </w:pPr>
            <w:r w:rsidRPr="00D70EBA">
              <w:rPr>
                <w:rFonts w:eastAsia="仿宋_GB2312" w:hint="eastAsia"/>
                <w:szCs w:val="21"/>
              </w:rPr>
              <w:t>第一、二学期</w:t>
            </w:r>
          </w:p>
        </w:tc>
        <w:tc>
          <w:tcPr>
            <w:tcW w:w="992" w:type="dxa"/>
            <w:tcBorders>
              <w:top w:val="single" w:sz="12" w:space="0" w:color="auto"/>
            </w:tcBorders>
            <w:vAlign w:val="center"/>
          </w:tcPr>
          <w:p w:rsidR="002E4AFE" w:rsidRPr="00D70EBA" w:rsidRDefault="002E4AFE" w:rsidP="00C92762">
            <w:pPr>
              <w:spacing w:line="320" w:lineRule="exact"/>
              <w:ind w:left="-53" w:right="-51"/>
              <w:jc w:val="center"/>
              <w:rPr>
                <w:rFonts w:eastAsia="仿宋_GB2312"/>
                <w:szCs w:val="21"/>
              </w:rPr>
            </w:pPr>
            <w:r w:rsidRPr="00D70EBA">
              <w:rPr>
                <w:rFonts w:eastAsia="仿宋_GB2312"/>
                <w:szCs w:val="21"/>
              </w:rPr>
              <w:t>72</w:t>
            </w:r>
          </w:p>
        </w:tc>
        <w:tc>
          <w:tcPr>
            <w:tcW w:w="1134" w:type="dxa"/>
            <w:tcBorders>
              <w:top w:val="single" w:sz="12" w:space="0" w:color="auto"/>
            </w:tcBorders>
            <w:vAlign w:val="center"/>
          </w:tcPr>
          <w:p w:rsidR="002E4AFE" w:rsidRPr="00D70EBA" w:rsidRDefault="002E4AFE" w:rsidP="00C92762">
            <w:pPr>
              <w:spacing w:line="320" w:lineRule="exact"/>
              <w:ind w:left="-53" w:right="-51"/>
              <w:jc w:val="center"/>
              <w:rPr>
                <w:rFonts w:eastAsia="仿宋_GB2312"/>
                <w:szCs w:val="21"/>
              </w:rPr>
            </w:pPr>
            <w:r w:rsidRPr="00D70EBA">
              <w:rPr>
                <w:rFonts w:eastAsia="仿宋_GB2312"/>
                <w:szCs w:val="21"/>
              </w:rPr>
              <w:t>4</w:t>
            </w:r>
          </w:p>
        </w:tc>
      </w:tr>
      <w:tr w:rsidR="002E4AFE" w:rsidRPr="00D70EBA" w:rsidTr="00C26D3B">
        <w:trPr>
          <w:jc w:val="center"/>
        </w:trPr>
        <w:tc>
          <w:tcPr>
            <w:tcW w:w="1631" w:type="dxa"/>
            <w:vAlign w:val="center"/>
          </w:tcPr>
          <w:p w:rsidR="002E4AFE" w:rsidRPr="00D70EBA" w:rsidRDefault="002E4AFE" w:rsidP="00101BAB">
            <w:pPr>
              <w:spacing w:line="320" w:lineRule="exact"/>
              <w:ind w:left="-53" w:right="-51"/>
              <w:jc w:val="center"/>
              <w:rPr>
                <w:rFonts w:eastAsia="仿宋_GB2312"/>
                <w:szCs w:val="21"/>
              </w:rPr>
            </w:pPr>
            <w:r w:rsidRPr="00D70EBA">
              <w:rPr>
                <w:rFonts w:eastAsia="仿宋_GB2312"/>
                <w:szCs w:val="21"/>
              </w:rPr>
              <w:t>DCS5604</w:t>
            </w:r>
          </w:p>
        </w:tc>
        <w:tc>
          <w:tcPr>
            <w:tcW w:w="2356" w:type="dxa"/>
            <w:vAlign w:val="center"/>
          </w:tcPr>
          <w:p w:rsidR="002E4AFE" w:rsidRPr="00D70EBA" w:rsidRDefault="002E4AFE" w:rsidP="00101BAB">
            <w:pPr>
              <w:spacing w:line="300" w:lineRule="exact"/>
              <w:ind w:left="-29" w:right="-42"/>
              <w:jc w:val="left"/>
              <w:rPr>
                <w:rFonts w:eastAsia="仿宋_GB2312"/>
                <w:szCs w:val="21"/>
                <w:highlight w:val="yellow"/>
              </w:rPr>
            </w:pPr>
            <w:r w:rsidRPr="00D70EBA">
              <w:rPr>
                <w:rFonts w:eastAsia="仿宋_GB2312" w:hint="eastAsia"/>
                <w:szCs w:val="21"/>
                <w:highlight w:val="yellow"/>
              </w:rPr>
              <w:t>面向对象技术与方法</w:t>
            </w:r>
          </w:p>
          <w:p w:rsidR="002E4AFE" w:rsidRPr="00D70EBA" w:rsidRDefault="002E4AFE" w:rsidP="00101BAB">
            <w:pPr>
              <w:spacing w:line="300" w:lineRule="exact"/>
              <w:ind w:left="-29" w:right="-42"/>
              <w:jc w:val="left"/>
              <w:rPr>
                <w:rFonts w:eastAsia="仿宋_GB2312"/>
                <w:szCs w:val="21"/>
              </w:rPr>
            </w:pPr>
            <w:r w:rsidRPr="00D70EBA">
              <w:rPr>
                <w:rFonts w:eastAsia="仿宋_GB2312"/>
                <w:szCs w:val="21"/>
                <w:highlight w:val="yellow"/>
              </w:rPr>
              <w:t>Object-Oriented Technology and Methodology</w:t>
            </w:r>
          </w:p>
        </w:tc>
        <w:tc>
          <w:tcPr>
            <w:tcW w:w="1276" w:type="dxa"/>
            <w:vAlign w:val="center"/>
          </w:tcPr>
          <w:p w:rsidR="002E4AFE" w:rsidRPr="00D70EBA" w:rsidRDefault="002E4AFE" w:rsidP="00101BAB">
            <w:pPr>
              <w:jc w:val="center"/>
              <w:rPr>
                <w:rFonts w:eastAsia="仿宋_GB2312"/>
                <w:szCs w:val="21"/>
              </w:rPr>
            </w:pPr>
            <w:r w:rsidRPr="00D70EBA">
              <w:rPr>
                <w:rFonts w:eastAsia="仿宋_GB2312" w:hint="eastAsia"/>
                <w:szCs w:val="21"/>
              </w:rPr>
              <w:t>必修</w:t>
            </w:r>
          </w:p>
        </w:tc>
        <w:tc>
          <w:tcPr>
            <w:tcW w:w="1830" w:type="dxa"/>
            <w:vAlign w:val="center"/>
          </w:tcPr>
          <w:p w:rsidR="002E4AFE" w:rsidRPr="00D70EBA" w:rsidRDefault="002E4AFE" w:rsidP="00101BAB">
            <w:pPr>
              <w:jc w:val="center"/>
              <w:rPr>
                <w:rFonts w:eastAsia="仿宋_GB2312"/>
                <w:szCs w:val="21"/>
              </w:rPr>
            </w:pPr>
            <w:r w:rsidRPr="00D70EBA">
              <w:rPr>
                <w:rFonts w:eastAsia="仿宋_GB2312" w:hint="eastAsia"/>
                <w:szCs w:val="21"/>
              </w:rPr>
              <w:t>第一、二学期</w:t>
            </w:r>
          </w:p>
        </w:tc>
        <w:tc>
          <w:tcPr>
            <w:tcW w:w="992" w:type="dxa"/>
            <w:vAlign w:val="center"/>
          </w:tcPr>
          <w:p w:rsidR="002E4AFE" w:rsidRPr="00D70EBA" w:rsidRDefault="002E4AFE" w:rsidP="00101BAB">
            <w:pPr>
              <w:spacing w:line="320" w:lineRule="exact"/>
              <w:ind w:left="-53" w:right="-51"/>
              <w:jc w:val="center"/>
              <w:rPr>
                <w:rFonts w:eastAsia="仿宋_GB2312"/>
                <w:szCs w:val="21"/>
              </w:rPr>
            </w:pPr>
            <w:r w:rsidRPr="00D70EBA">
              <w:rPr>
                <w:rFonts w:eastAsia="仿宋_GB2312"/>
                <w:szCs w:val="21"/>
              </w:rPr>
              <w:t>72</w:t>
            </w:r>
          </w:p>
        </w:tc>
        <w:tc>
          <w:tcPr>
            <w:tcW w:w="1134" w:type="dxa"/>
            <w:vAlign w:val="center"/>
          </w:tcPr>
          <w:p w:rsidR="002E4AFE" w:rsidRPr="00D70EBA" w:rsidRDefault="002E4AFE" w:rsidP="00101BAB">
            <w:pPr>
              <w:spacing w:line="320" w:lineRule="exact"/>
              <w:ind w:left="-53" w:right="-51"/>
              <w:jc w:val="center"/>
              <w:rPr>
                <w:rFonts w:eastAsia="仿宋_GB2312"/>
                <w:szCs w:val="21"/>
              </w:rPr>
            </w:pPr>
            <w:r w:rsidRPr="00D70EBA">
              <w:rPr>
                <w:rFonts w:eastAsia="仿宋_GB2312"/>
                <w:szCs w:val="21"/>
              </w:rPr>
              <w:t>4</w:t>
            </w:r>
          </w:p>
        </w:tc>
      </w:tr>
      <w:tr w:rsidR="002E4AFE" w:rsidRPr="00D70EBA" w:rsidTr="00C26D3B">
        <w:trPr>
          <w:jc w:val="center"/>
        </w:trPr>
        <w:tc>
          <w:tcPr>
            <w:tcW w:w="1631" w:type="dxa"/>
            <w:vAlign w:val="center"/>
          </w:tcPr>
          <w:p w:rsidR="002E4AFE" w:rsidRPr="00D70EBA" w:rsidRDefault="002E4AFE" w:rsidP="00101BAB">
            <w:pPr>
              <w:spacing w:line="320" w:lineRule="exact"/>
              <w:ind w:left="-53" w:right="-51"/>
              <w:jc w:val="center"/>
              <w:rPr>
                <w:rFonts w:eastAsia="仿宋_GB2312"/>
                <w:szCs w:val="21"/>
              </w:rPr>
            </w:pPr>
            <w:r w:rsidRPr="00D70EBA">
              <w:rPr>
                <w:rFonts w:eastAsia="仿宋_GB2312"/>
                <w:szCs w:val="21"/>
              </w:rPr>
              <w:t>DCS5605</w:t>
            </w:r>
          </w:p>
        </w:tc>
        <w:tc>
          <w:tcPr>
            <w:tcW w:w="2356" w:type="dxa"/>
            <w:vAlign w:val="center"/>
          </w:tcPr>
          <w:p w:rsidR="002E4AFE" w:rsidRPr="00D70EBA" w:rsidRDefault="002E4AFE" w:rsidP="00101BAB">
            <w:pPr>
              <w:spacing w:line="300" w:lineRule="exact"/>
              <w:ind w:left="-29" w:right="-42"/>
              <w:jc w:val="left"/>
              <w:rPr>
                <w:rFonts w:eastAsia="仿宋_GB2312"/>
                <w:szCs w:val="21"/>
              </w:rPr>
            </w:pPr>
            <w:r w:rsidRPr="00D70EBA">
              <w:rPr>
                <w:rFonts w:eastAsia="仿宋_GB2312" w:hint="eastAsia"/>
                <w:szCs w:val="21"/>
              </w:rPr>
              <w:t>算法设计与分析</w:t>
            </w:r>
          </w:p>
          <w:p w:rsidR="002E4AFE" w:rsidRPr="00D70EBA" w:rsidRDefault="002E4AFE" w:rsidP="00101BAB">
            <w:pPr>
              <w:spacing w:line="300" w:lineRule="exact"/>
              <w:ind w:left="-29" w:right="-42"/>
              <w:jc w:val="left"/>
              <w:rPr>
                <w:rFonts w:eastAsia="仿宋_GB2312"/>
                <w:szCs w:val="21"/>
              </w:rPr>
            </w:pPr>
            <w:r w:rsidRPr="00D70EBA">
              <w:rPr>
                <w:rFonts w:eastAsia="仿宋_GB2312"/>
                <w:szCs w:val="21"/>
              </w:rPr>
              <w:t>Algorithm Design and Analysis</w:t>
            </w:r>
          </w:p>
        </w:tc>
        <w:tc>
          <w:tcPr>
            <w:tcW w:w="1276" w:type="dxa"/>
            <w:vAlign w:val="center"/>
          </w:tcPr>
          <w:p w:rsidR="002E4AFE" w:rsidRPr="00D70EBA" w:rsidRDefault="002E4AFE" w:rsidP="00101BAB">
            <w:pPr>
              <w:jc w:val="center"/>
              <w:rPr>
                <w:rFonts w:eastAsia="仿宋_GB2312"/>
              </w:rPr>
            </w:pPr>
            <w:r w:rsidRPr="00D70EBA">
              <w:rPr>
                <w:rFonts w:eastAsia="仿宋_GB2312" w:hint="eastAsia"/>
                <w:szCs w:val="21"/>
              </w:rPr>
              <w:t>必修</w:t>
            </w:r>
          </w:p>
        </w:tc>
        <w:tc>
          <w:tcPr>
            <w:tcW w:w="1830" w:type="dxa"/>
            <w:vAlign w:val="center"/>
          </w:tcPr>
          <w:p w:rsidR="002E4AFE" w:rsidRPr="00D70EBA" w:rsidRDefault="002E4AFE" w:rsidP="00101BAB">
            <w:pPr>
              <w:jc w:val="center"/>
              <w:rPr>
                <w:rFonts w:eastAsia="仿宋_GB2312"/>
              </w:rPr>
            </w:pPr>
            <w:r w:rsidRPr="00D70EBA">
              <w:rPr>
                <w:rFonts w:eastAsia="仿宋_GB2312" w:hint="eastAsia"/>
                <w:szCs w:val="21"/>
              </w:rPr>
              <w:t>第一、二学期</w:t>
            </w:r>
          </w:p>
        </w:tc>
        <w:tc>
          <w:tcPr>
            <w:tcW w:w="992" w:type="dxa"/>
            <w:vAlign w:val="center"/>
          </w:tcPr>
          <w:p w:rsidR="002E4AFE" w:rsidRPr="00D70EBA" w:rsidRDefault="002E4AFE" w:rsidP="00101BAB">
            <w:pPr>
              <w:spacing w:line="320" w:lineRule="exact"/>
              <w:ind w:left="-53" w:right="-51"/>
              <w:jc w:val="center"/>
              <w:rPr>
                <w:rFonts w:eastAsia="仿宋_GB2312"/>
                <w:szCs w:val="21"/>
              </w:rPr>
            </w:pPr>
            <w:r w:rsidRPr="00D70EBA">
              <w:rPr>
                <w:rFonts w:eastAsia="仿宋_GB2312"/>
                <w:szCs w:val="21"/>
              </w:rPr>
              <w:t>72</w:t>
            </w:r>
          </w:p>
        </w:tc>
        <w:tc>
          <w:tcPr>
            <w:tcW w:w="1134" w:type="dxa"/>
            <w:vAlign w:val="center"/>
          </w:tcPr>
          <w:p w:rsidR="002E4AFE" w:rsidRPr="00D70EBA" w:rsidRDefault="002E4AFE" w:rsidP="00101BAB">
            <w:pPr>
              <w:spacing w:line="320" w:lineRule="exact"/>
              <w:ind w:left="-53" w:right="-51"/>
              <w:jc w:val="center"/>
              <w:rPr>
                <w:rFonts w:eastAsia="仿宋_GB2312"/>
                <w:szCs w:val="21"/>
              </w:rPr>
            </w:pPr>
            <w:r w:rsidRPr="00D70EBA">
              <w:rPr>
                <w:rFonts w:eastAsia="仿宋_GB2312"/>
                <w:szCs w:val="21"/>
              </w:rPr>
              <w:t>4</w:t>
            </w:r>
          </w:p>
        </w:tc>
      </w:tr>
      <w:tr w:rsidR="002E4AFE" w:rsidRPr="00D70EBA" w:rsidTr="00C26D3B">
        <w:trPr>
          <w:jc w:val="center"/>
        </w:trPr>
        <w:tc>
          <w:tcPr>
            <w:tcW w:w="1631" w:type="dxa"/>
            <w:vAlign w:val="center"/>
          </w:tcPr>
          <w:p w:rsidR="002E4AFE" w:rsidRPr="00D70EBA" w:rsidRDefault="002E4AFE" w:rsidP="00101BAB">
            <w:pPr>
              <w:spacing w:line="300" w:lineRule="exact"/>
              <w:ind w:left="-29" w:right="-42"/>
              <w:jc w:val="center"/>
              <w:rPr>
                <w:rFonts w:eastAsia="仿宋_GB2312"/>
                <w:szCs w:val="21"/>
              </w:rPr>
            </w:pPr>
            <w:r w:rsidRPr="00D70EBA">
              <w:rPr>
                <w:rFonts w:eastAsia="仿宋_GB2312"/>
                <w:szCs w:val="21"/>
              </w:rPr>
              <w:t>DCS5606</w:t>
            </w:r>
          </w:p>
        </w:tc>
        <w:tc>
          <w:tcPr>
            <w:tcW w:w="2356" w:type="dxa"/>
            <w:vAlign w:val="center"/>
          </w:tcPr>
          <w:p w:rsidR="002E4AFE" w:rsidRPr="00D70EBA" w:rsidRDefault="002E4AFE" w:rsidP="00101BAB">
            <w:pPr>
              <w:spacing w:line="300" w:lineRule="exact"/>
              <w:ind w:left="-29" w:right="-42"/>
              <w:jc w:val="left"/>
              <w:rPr>
                <w:rFonts w:eastAsia="仿宋_GB2312"/>
                <w:szCs w:val="21"/>
              </w:rPr>
            </w:pPr>
            <w:r w:rsidRPr="00D70EBA">
              <w:rPr>
                <w:rFonts w:eastAsia="仿宋_GB2312" w:hint="eastAsia"/>
                <w:szCs w:val="21"/>
              </w:rPr>
              <w:t>高级数据库</w:t>
            </w:r>
          </w:p>
          <w:p w:rsidR="002E4AFE" w:rsidRPr="00D70EBA" w:rsidRDefault="002E4AFE" w:rsidP="00101BAB">
            <w:pPr>
              <w:spacing w:line="300" w:lineRule="exact"/>
              <w:ind w:left="-29" w:right="-42"/>
              <w:jc w:val="left"/>
              <w:rPr>
                <w:rFonts w:eastAsia="仿宋_GB2312"/>
                <w:szCs w:val="21"/>
              </w:rPr>
            </w:pPr>
            <w:r w:rsidRPr="00D70EBA">
              <w:rPr>
                <w:rFonts w:eastAsia="仿宋_GB2312"/>
                <w:szCs w:val="21"/>
              </w:rPr>
              <w:t>Advanced Database</w:t>
            </w:r>
          </w:p>
        </w:tc>
        <w:tc>
          <w:tcPr>
            <w:tcW w:w="1276" w:type="dxa"/>
            <w:vAlign w:val="center"/>
          </w:tcPr>
          <w:p w:rsidR="002E4AFE" w:rsidRPr="00D70EBA" w:rsidRDefault="002E4AFE" w:rsidP="00101BAB">
            <w:pPr>
              <w:jc w:val="center"/>
              <w:rPr>
                <w:rFonts w:eastAsia="仿宋_GB2312"/>
              </w:rPr>
            </w:pPr>
            <w:r w:rsidRPr="00D70EBA">
              <w:rPr>
                <w:rFonts w:eastAsia="仿宋_GB2312" w:hint="eastAsia"/>
                <w:szCs w:val="21"/>
              </w:rPr>
              <w:t>必修</w:t>
            </w:r>
          </w:p>
        </w:tc>
        <w:tc>
          <w:tcPr>
            <w:tcW w:w="1830" w:type="dxa"/>
            <w:vAlign w:val="center"/>
          </w:tcPr>
          <w:p w:rsidR="002E4AFE" w:rsidRPr="00D70EBA" w:rsidRDefault="002E4AFE" w:rsidP="00101BAB">
            <w:pPr>
              <w:jc w:val="center"/>
              <w:rPr>
                <w:rFonts w:eastAsia="仿宋_GB2312"/>
              </w:rPr>
            </w:pPr>
            <w:r w:rsidRPr="00D70EBA">
              <w:rPr>
                <w:rFonts w:eastAsia="仿宋_GB2312" w:hint="eastAsia"/>
                <w:szCs w:val="21"/>
              </w:rPr>
              <w:t>第一、二学期</w:t>
            </w:r>
          </w:p>
        </w:tc>
        <w:tc>
          <w:tcPr>
            <w:tcW w:w="992" w:type="dxa"/>
            <w:vAlign w:val="center"/>
          </w:tcPr>
          <w:p w:rsidR="002E4AFE" w:rsidRPr="00D70EBA" w:rsidRDefault="002E4AFE" w:rsidP="00101BAB">
            <w:pPr>
              <w:spacing w:line="300" w:lineRule="exact"/>
              <w:ind w:left="-29" w:right="-42"/>
              <w:jc w:val="center"/>
              <w:rPr>
                <w:rFonts w:eastAsia="仿宋_GB2312"/>
                <w:szCs w:val="21"/>
              </w:rPr>
            </w:pPr>
            <w:r w:rsidRPr="00D70EBA">
              <w:rPr>
                <w:rFonts w:eastAsia="仿宋_GB2312"/>
                <w:szCs w:val="21"/>
              </w:rPr>
              <w:t>72</w:t>
            </w:r>
          </w:p>
        </w:tc>
        <w:tc>
          <w:tcPr>
            <w:tcW w:w="1134" w:type="dxa"/>
            <w:vAlign w:val="center"/>
          </w:tcPr>
          <w:p w:rsidR="002E4AFE" w:rsidRPr="00D70EBA" w:rsidRDefault="002E4AFE" w:rsidP="00101BAB">
            <w:pPr>
              <w:spacing w:line="300" w:lineRule="exact"/>
              <w:ind w:left="-29" w:right="-42"/>
              <w:jc w:val="center"/>
              <w:rPr>
                <w:rFonts w:eastAsia="仿宋_GB2312"/>
                <w:szCs w:val="21"/>
              </w:rPr>
            </w:pPr>
            <w:r w:rsidRPr="00D70EBA">
              <w:rPr>
                <w:rFonts w:eastAsia="仿宋_GB2312"/>
                <w:szCs w:val="21"/>
              </w:rPr>
              <w:t>4</w:t>
            </w:r>
          </w:p>
        </w:tc>
      </w:tr>
      <w:tr w:rsidR="002E4AFE" w:rsidRPr="00D70EBA" w:rsidTr="00C26D3B">
        <w:trPr>
          <w:jc w:val="center"/>
        </w:trPr>
        <w:tc>
          <w:tcPr>
            <w:tcW w:w="1631" w:type="dxa"/>
            <w:vAlign w:val="center"/>
          </w:tcPr>
          <w:p w:rsidR="002E4AFE" w:rsidRPr="00D70EBA" w:rsidRDefault="002E4AFE" w:rsidP="00101BAB">
            <w:pPr>
              <w:spacing w:line="300" w:lineRule="exact"/>
              <w:ind w:left="-29" w:right="-42"/>
              <w:jc w:val="center"/>
              <w:rPr>
                <w:rFonts w:eastAsia="仿宋_GB2312"/>
                <w:szCs w:val="21"/>
              </w:rPr>
            </w:pPr>
            <w:r w:rsidRPr="00D70EBA">
              <w:rPr>
                <w:rFonts w:eastAsia="仿宋_GB2312"/>
                <w:szCs w:val="21"/>
              </w:rPr>
              <w:t>DCS5607</w:t>
            </w:r>
          </w:p>
        </w:tc>
        <w:tc>
          <w:tcPr>
            <w:tcW w:w="2356" w:type="dxa"/>
            <w:vAlign w:val="center"/>
          </w:tcPr>
          <w:p w:rsidR="002E4AFE" w:rsidRPr="00D70EBA" w:rsidRDefault="002E4AFE" w:rsidP="00101BAB">
            <w:pPr>
              <w:spacing w:line="300" w:lineRule="exact"/>
              <w:ind w:left="-29" w:right="-42"/>
              <w:jc w:val="left"/>
              <w:rPr>
                <w:rFonts w:eastAsia="仿宋_GB2312"/>
                <w:szCs w:val="21"/>
              </w:rPr>
            </w:pPr>
            <w:r w:rsidRPr="00D70EBA">
              <w:rPr>
                <w:rFonts w:eastAsia="仿宋_GB2312" w:hint="eastAsia"/>
                <w:szCs w:val="21"/>
              </w:rPr>
              <w:t>数字图像处理</w:t>
            </w:r>
          </w:p>
          <w:p w:rsidR="002E4AFE" w:rsidRPr="00D70EBA" w:rsidRDefault="002E4AFE" w:rsidP="00101BAB">
            <w:pPr>
              <w:spacing w:line="300" w:lineRule="exact"/>
              <w:ind w:left="-29" w:right="-42"/>
              <w:jc w:val="left"/>
              <w:rPr>
                <w:rFonts w:eastAsia="仿宋_GB2312"/>
                <w:szCs w:val="21"/>
              </w:rPr>
            </w:pPr>
            <w:r w:rsidRPr="00D70EBA">
              <w:rPr>
                <w:rFonts w:eastAsia="仿宋_GB2312"/>
                <w:szCs w:val="21"/>
              </w:rPr>
              <w:t>Digital Image Processing</w:t>
            </w:r>
          </w:p>
        </w:tc>
        <w:tc>
          <w:tcPr>
            <w:tcW w:w="1276" w:type="dxa"/>
            <w:vAlign w:val="center"/>
          </w:tcPr>
          <w:p w:rsidR="002E4AFE" w:rsidRPr="00D70EBA" w:rsidRDefault="002E4AFE" w:rsidP="00101BAB">
            <w:pPr>
              <w:jc w:val="center"/>
              <w:rPr>
                <w:rFonts w:eastAsia="仿宋_GB2312"/>
              </w:rPr>
            </w:pPr>
            <w:r w:rsidRPr="00D70EBA">
              <w:rPr>
                <w:rFonts w:eastAsia="仿宋_GB2312" w:hint="eastAsia"/>
                <w:szCs w:val="21"/>
              </w:rPr>
              <w:t>必修</w:t>
            </w:r>
          </w:p>
        </w:tc>
        <w:tc>
          <w:tcPr>
            <w:tcW w:w="1830" w:type="dxa"/>
            <w:vAlign w:val="center"/>
          </w:tcPr>
          <w:p w:rsidR="002E4AFE" w:rsidRPr="00D70EBA" w:rsidRDefault="002E4AFE" w:rsidP="00101BAB">
            <w:pPr>
              <w:jc w:val="center"/>
              <w:rPr>
                <w:rFonts w:eastAsia="仿宋_GB2312"/>
              </w:rPr>
            </w:pPr>
            <w:r w:rsidRPr="00D70EBA">
              <w:rPr>
                <w:rFonts w:eastAsia="仿宋_GB2312" w:hint="eastAsia"/>
                <w:szCs w:val="21"/>
              </w:rPr>
              <w:t>第一、二学期</w:t>
            </w:r>
          </w:p>
        </w:tc>
        <w:tc>
          <w:tcPr>
            <w:tcW w:w="992" w:type="dxa"/>
            <w:vAlign w:val="center"/>
          </w:tcPr>
          <w:p w:rsidR="002E4AFE" w:rsidRPr="00D70EBA" w:rsidRDefault="002E4AFE" w:rsidP="00101BAB">
            <w:pPr>
              <w:spacing w:line="500" w:lineRule="exact"/>
              <w:ind w:left="-29" w:right="-42"/>
              <w:jc w:val="center"/>
              <w:rPr>
                <w:rFonts w:eastAsia="仿宋_GB2312"/>
                <w:szCs w:val="21"/>
              </w:rPr>
            </w:pPr>
            <w:r w:rsidRPr="00D70EBA">
              <w:rPr>
                <w:rFonts w:eastAsia="仿宋_GB2312"/>
                <w:szCs w:val="21"/>
              </w:rPr>
              <w:t>72</w:t>
            </w:r>
          </w:p>
        </w:tc>
        <w:tc>
          <w:tcPr>
            <w:tcW w:w="1134" w:type="dxa"/>
            <w:vAlign w:val="center"/>
          </w:tcPr>
          <w:p w:rsidR="002E4AFE" w:rsidRPr="00D70EBA" w:rsidRDefault="002E4AFE" w:rsidP="00101BAB">
            <w:pPr>
              <w:spacing w:line="500" w:lineRule="exact"/>
              <w:ind w:left="-29" w:right="-42"/>
              <w:jc w:val="center"/>
              <w:rPr>
                <w:rFonts w:eastAsia="仿宋_GB2312"/>
                <w:szCs w:val="21"/>
              </w:rPr>
            </w:pPr>
            <w:r w:rsidRPr="00D70EBA">
              <w:rPr>
                <w:rFonts w:eastAsia="仿宋_GB2312"/>
                <w:szCs w:val="21"/>
              </w:rPr>
              <w:t>4</w:t>
            </w:r>
          </w:p>
        </w:tc>
      </w:tr>
      <w:tr w:rsidR="002E4AFE" w:rsidRPr="00D70EBA" w:rsidTr="00C26D3B">
        <w:trPr>
          <w:jc w:val="center"/>
        </w:trPr>
        <w:tc>
          <w:tcPr>
            <w:tcW w:w="1631" w:type="dxa"/>
            <w:vAlign w:val="center"/>
          </w:tcPr>
          <w:p w:rsidR="002E4AFE" w:rsidRPr="00D70EBA" w:rsidRDefault="002E4AFE" w:rsidP="00101BAB">
            <w:pPr>
              <w:spacing w:line="300" w:lineRule="exact"/>
              <w:ind w:left="-29" w:right="-42"/>
              <w:jc w:val="center"/>
              <w:rPr>
                <w:rFonts w:eastAsia="仿宋_GB2312"/>
                <w:szCs w:val="21"/>
              </w:rPr>
            </w:pPr>
            <w:r w:rsidRPr="00D70EBA">
              <w:rPr>
                <w:rFonts w:eastAsia="仿宋_GB2312"/>
                <w:szCs w:val="21"/>
              </w:rPr>
              <w:t>DCS5608</w:t>
            </w:r>
          </w:p>
        </w:tc>
        <w:tc>
          <w:tcPr>
            <w:tcW w:w="2356" w:type="dxa"/>
            <w:vAlign w:val="center"/>
          </w:tcPr>
          <w:p w:rsidR="002E4AFE" w:rsidRPr="00D70EBA" w:rsidRDefault="002E4AFE" w:rsidP="00101BAB">
            <w:pPr>
              <w:spacing w:line="300" w:lineRule="exact"/>
              <w:ind w:left="-29" w:right="-42"/>
              <w:jc w:val="left"/>
              <w:rPr>
                <w:rFonts w:eastAsia="仿宋_GB2312"/>
                <w:szCs w:val="21"/>
              </w:rPr>
            </w:pPr>
            <w:r w:rsidRPr="00D70EBA">
              <w:rPr>
                <w:rFonts w:eastAsia="仿宋_GB2312" w:hint="eastAsia"/>
                <w:szCs w:val="21"/>
              </w:rPr>
              <w:t>矩阵分析</w:t>
            </w:r>
          </w:p>
          <w:p w:rsidR="002E4AFE" w:rsidRPr="00D70EBA" w:rsidRDefault="002E4AFE" w:rsidP="00101BAB">
            <w:pPr>
              <w:spacing w:line="300" w:lineRule="exact"/>
              <w:ind w:left="-29" w:right="-42"/>
              <w:jc w:val="left"/>
              <w:rPr>
                <w:rFonts w:eastAsia="仿宋_GB2312"/>
                <w:szCs w:val="21"/>
              </w:rPr>
            </w:pPr>
            <w:r w:rsidRPr="00D70EBA">
              <w:rPr>
                <w:rFonts w:eastAsia="仿宋_GB2312"/>
                <w:szCs w:val="21"/>
              </w:rPr>
              <w:t>Matrix Analysis</w:t>
            </w:r>
          </w:p>
        </w:tc>
        <w:tc>
          <w:tcPr>
            <w:tcW w:w="1276" w:type="dxa"/>
            <w:vAlign w:val="center"/>
          </w:tcPr>
          <w:p w:rsidR="002E4AFE" w:rsidRPr="00D70EBA" w:rsidRDefault="002E4AFE" w:rsidP="00101BAB">
            <w:pPr>
              <w:jc w:val="center"/>
              <w:rPr>
                <w:rFonts w:eastAsia="仿宋_GB2312"/>
              </w:rPr>
            </w:pPr>
            <w:r w:rsidRPr="00D70EBA">
              <w:rPr>
                <w:rFonts w:eastAsia="仿宋_GB2312" w:hint="eastAsia"/>
                <w:szCs w:val="21"/>
              </w:rPr>
              <w:t>必修</w:t>
            </w:r>
          </w:p>
        </w:tc>
        <w:tc>
          <w:tcPr>
            <w:tcW w:w="1830" w:type="dxa"/>
            <w:vAlign w:val="center"/>
          </w:tcPr>
          <w:p w:rsidR="002E4AFE" w:rsidRPr="00D70EBA" w:rsidRDefault="002E4AFE" w:rsidP="00101BAB">
            <w:pPr>
              <w:jc w:val="center"/>
              <w:rPr>
                <w:rFonts w:eastAsia="仿宋_GB2312"/>
              </w:rPr>
            </w:pPr>
            <w:r w:rsidRPr="00D70EBA">
              <w:rPr>
                <w:rFonts w:eastAsia="仿宋_GB2312" w:hint="eastAsia"/>
                <w:szCs w:val="21"/>
              </w:rPr>
              <w:t>第一、二学期</w:t>
            </w:r>
          </w:p>
        </w:tc>
        <w:tc>
          <w:tcPr>
            <w:tcW w:w="992" w:type="dxa"/>
            <w:vAlign w:val="center"/>
          </w:tcPr>
          <w:p w:rsidR="002E4AFE" w:rsidRPr="00D70EBA" w:rsidRDefault="002E4AFE" w:rsidP="00101BAB">
            <w:pPr>
              <w:spacing w:line="500" w:lineRule="exact"/>
              <w:ind w:left="-29" w:right="-42"/>
              <w:jc w:val="center"/>
              <w:rPr>
                <w:rFonts w:eastAsia="仿宋_GB2312"/>
                <w:szCs w:val="21"/>
              </w:rPr>
            </w:pPr>
            <w:r w:rsidRPr="00D70EBA">
              <w:rPr>
                <w:rFonts w:eastAsia="仿宋_GB2312"/>
                <w:szCs w:val="21"/>
              </w:rPr>
              <w:t>72</w:t>
            </w:r>
          </w:p>
        </w:tc>
        <w:tc>
          <w:tcPr>
            <w:tcW w:w="1134" w:type="dxa"/>
            <w:vAlign w:val="center"/>
          </w:tcPr>
          <w:p w:rsidR="002E4AFE" w:rsidRPr="00D70EBA" w:rsidRDefault="002E4AFE" w:rsidP="00101BAB">
            <w:pPr>
              <w:spacing w:line="500" w:lineRule="exact"/>
              <w:ind w:left="-29" w:right="-42"/>
              <w:jc w:val="center"/>
              <w:rPr>
                <w:rFonts w:eastAsia="仿宋_GB2312"/>
                <w:szCs w:val="21"/>
              </w:rPr>
            </w:pPr>
            <w:r w:rsidRPr="00D70EBA">
              <w:rPr>
                <w:rFonts w:eastAsia="仿宋_GB2312"/>
                <w:szCs w:val="21"/>
              </w:rPr>
              <w:t>4</w:t>
            </w:r>
          </w:p>
        </w:tc>
      </w:tr>
      <w:tr w:rsidR="002E4AFE" w:rsidRPr="00D70EBA" w:rsidTr="00C26D3B">
        <w:trPr>
          <w:jc w:val="center"/>
        </w:trPr>
        <w:tc>
          <w:tcPr>
            <w:tcW w:w="1631" w:type="dxa"/>
            <w:vAlign w:val="center"/>
          </w:tcPr>
          <w:p w:rsidR="002E4AFE" w:rsidRPr="00D70EBA" w:rsidRDefault="002E4AFE" w:rsidP="00EE6B0A">
            <w:pPr>
              <w:spacing w:line="300" w:lineRule="exact"/>
              <w:ind w:left="-29" w:right="-42"/>
              <w:jc w:val="center"/>
              <w:rPr>
                <w:rFonts w:eastAsia="仿宋_GB2312"/>
                <w:szCs w:val="21"/>
              </w:rPr>
            </w:pPr>
            <w:r w:rsidRPr="00D70EBA">
              <w:rPr>
                <w:rFonts w:eastAsia="仿宋_GB2312"/>
                <w:szCs w:val="21"/>
              </w:rPr>
              <w:t>DCS561</w:t>
            </w:r>
            <w:r>
              <w:rPr>
                <w:rFonts w:eastAsia="仿宋_GB2312"/>
                <w:szCs w:val="21"/>
              </w:rPr>
              <w:t>1</w:t>
            </w:r>
          </w:p>
        </w:tc>
        <w:tc>
          <w:tcPr>
            <w:tcW w:w="2356" w:type="dxa"/>
            <w:vAlign w:val="center"/>
          </w:tcPr>
          <w:p w:rsidR="002E4AFE" w:rsidRPr="00D70EBA" w:rsidRDefault="002E4AFE" w:rsidP="009D1B41">
            <w:pPr>
              <w:spacing w:line="300" w:lineRule="exact"/>
              <w:ind w:left="-29" w:right="-42"/>
              <w:jc w:val="left"/>
              <w:rPr>
                <w:rFonts w:eastAsia="仿宋_GB2312"/>
                <w:szCs w:val="21"/>
              </w:rPr>
            </w:pPr>
            <w:r w:rsidRPr="00D70EBA">
              <w:rPr>
                <w:rFonts w:eastAsia="仿宋_GB2312" w:hint="eastAsia"/>
                <w:szCs w:val="21"/>
              </w:rPr>
              <w:t>数值分析</w:t>
            </w:r>
          </w:p>
          <w:p w:rsidR="002E4AFE" w:rsidRPr="00D70EBA" w:rsidRDefault="002E4AFE" w:rsidP="009D1B41">
            <w:pPr>
              <w:spacing w:line="300" w:lineRule="exact"/>
              <w:ind w:left="-29" w:right="-42"/>
              <w:jc w:val="left"/>
              <w:rPr>
                <w:rFonts w:eastAsia="仿宋_GB2312"/>
                <w:szCs w:val="21"/>
              </w:rPr>
            </w:pPr>
            <w:r w:rsidRPr="00D70EBA">
              <w:rPr>
                <w:rFonts w:eastAsia="仿宋_GB2312"/>
                <w:szCs w:val="21"/>
              </w:rPr>
              <w:t>Numerical Analysis</w:t>
            </w:r>
          </w:p>
        </w:tc>
        <w:tc>
          <w:tcPr>
            <w:tcW w:w="1276" w:type="dxa"/>
            <w:vAlign w:val="center"/>
          </w:tcPr>
          <w:p w:rsidR="002E4AFE" w:rsidRPr="00D70EBA" w:rsidRDefault="002E4AFE" w:rsidP="009D1B41">
            <w:pPr>
              <w:jc w:val="center"/>
              <w:rPr>
                <w:rFonts w:eastAsia="仿宋_GB2312"/>
              </w:rPr>
            </w:pPr>
            <w:r w:rsidRPr="00D70EBA">
              <w:rPr>
                <w:rFonts w:eastAsia="仿宋_GB2312" w:hint="eastAsia"/>
                <w:szCs w:val="21"/>
              </w:rPr>
              <w:t>必修</w:t>
            </w:r>
          </w:p>
        </w:tc>
        <w:tc>
          <w:tcPr>
            <w:tcW w:w="1830" w:type="dxa"/>
            <w:vAlign w:val="center"/>
          </w:tcPr>
          <w:p w:rsidR="002E4AFE" w:rsidRPr="00D70EBA" w:rsidRDefault="002E4AFE" w:rsidP="009D1B41">
            <w:pPr>
              <w:jc w:val="center"/>
              <w:rPr>
                <w:rFonts w:eastAsia="仿宋_GB2312"/>
              </w:rPr>
            </w:pPr>
            <w:r w:rsidRPr="00D70EBA">
              <w:rPr>
                <w:rFonts w:eastAsia="仿宋_GB2312" w:hint="eastAsia"/>
                <w:szCs w:val="21"/>
              </w:rPr>
              <w:t>第一、二学期</w:t>
            </w:r>
          </w:p>
        </w:tc>
        <w:tc>
          <w:tcPr>
            <w:tcW w:w="992" w:type="dxa"/>
            <w:vAlign w:val="center"/>
          </w:tcPr>
          <w:p w:rsidR="002E4AFE" w:rsidRPr="00D70EBA" w:rsidRDefault="002E4AFE" w:rsidP="009D1B41">
            <w:pPr>
              <w:spacing w:line="500" w:lineRule="exact"/>
              <w:ind w:left="-29" w:right="-42"/>
              <w:jc w:val="center"/>
              <w:rPr>
                <w:rFonts w:eastAsia="仿宋_GB2312"/>
                <w:szCs w:val="21"/>
              </w:rPr>
            </w:pPr>
            <w:r w:rsidRPr="00D70EBA">
              <w:rPr>
                <w:rFonts w:eastAsia="仿宋_GB2312"/>
                <w:szCs w:val="21"/>
              </w:rPr>
              <w:t>72</w:t>
            </w:r>
          </w:p>
        </w:tc>
        <w:tc>
          <w:tcPr>
            <w:tcW w:w="1134" w:type="dxa"/>
            <w:vAlign w:val="center"/>
          </w:tcPr>
          <w:p w:rsidR="002E4AFE" w:rsidRPr="00D70EBA" w:rsidRDefault="002E4AFE" w:rsidP="009D1B41">
            <w:pPr>
              <w:spacing w:line="500" w:lineRule="exact"/>
              <w:ind w:left="-29" w:right="-42"/>
              <w:jc w:val="center"/>
              <w:rPr>
                <w:rFonts w:eastAsia="仿宋_GB2312"/>
                <w:szCs w:val="21"/>
              </w:rPr>
            </w:pPr>
            <w:r w:rsidRPr="00D70EBA">
              <w:rPr>
                <w:rFonts w:eastAsia="仿宋_GB2312"/>
                <w:szCs w:val="21"/>
              </w:rPr>
              <w:t>4</w:t>
            </w:r>
          </w:p>
        </w:tc>
      </w:tr>
      <w:tr w:rsidR="002E4AFE" w:rsidRPr="00D70EBA" w:rsidTr="00C26D3B">
        <w:trPr>
          <w:jc w:val="center"/>
        </w:trPr>
        <w:tc>
          <w:tcPr>
            <w:tcW w:w="1631" w:type="dxa"/>
            <w:tcBorders>
              <w:bottom w:val="single" w:sz="12" w:space="0" w:color="auto"/>
            </w:tcBorders>
            <w:vAlign w:val="center"/>
          </w:tcPr>
          <w:p w:rsidR="002E4AFE" w:rsidRPr="00D70EBA" w:rsidRDefault="002E4AFE" w:rsidP="00EE6B0A">
            <w:pPr>
              <w:spacing w:line="300" w:lineRule="exact"/>
              <w:ind w:left="-29" w:right="-42"/>
              <w:jc w:val="center"/>
              <w:rPr>
                <w:rFonts w:eastAsia="仿宋_GB2312"/>
                <w:szCs w:val="21"/>
              </w:rPr>
            </w:pPr>
            <w:r w:rsidRPr="00D70EBA">
              <w:rPr>
                <w:rFonts w:eastAsia="仿宋_GB2312"/>
                <w:szCs w:val="21"/>
              </w:rPr>
              <w:t>DCS561</w:t>
            </w:r>
            <w:r>
              <w:rPr>
                <w:rFonts w:eastAsia="仿宋_GB2312"/>
                <w:szCs w:val="21"/>
              </w:rPr>
              <w:t>0</w:t>
            </w:r>
          </w:p>
        </w:tc>
        <w:tc>
          <w:tcPr>
            <w:tcW w:w="2356" w:type="dxa"/>
            <w:tcBorders>
              <w:bottom w:val="single" w:sz="12" w:space="0" w:color="auto"/>
            </w:tcBorders>
            <w:vAlign w:val="center"/>
          </w:tcPr>
          <w:p w:rsidR="002E4AFE" w:rsidRPr="00D70EBA" w:rsidRDefault="002E4AFE" w:rsidP="009D1B41">
            <w:pPr>
              <w:spacing w:line="300" w:lineRule="exact"/>
              <w:ind w:left="-29" w:right="-42"/>
              <w:jc w:val="left"/>
              <w:rPr>
                <w:rFonts w:eastAsia="仿宋_GB2312"/>
                <w:szCs w:val="21"/>
              </w:rPr>
            </w:pPr>
            <w:r w:rsidRPr="00D70EBA">
              <w:rPr>
                <w:rFonts w:eastAsia="仿宋_GB2312" w:hint="eastAsia"/>
                <w:szCs w:val="21"/>
              </w:rPr>
              <w:t>软件工程中的人工智能</w:t>
            </w:r>
          </w:p>
          <w:p w:rsidR="002E4AFE" w:rsidRPr="00D70EBA" w:rsidRDefault="002E4AFE" w:rsidP="009D1B41">
            <w:pPr>
              <w:spacing w:line="300" w:lineRule="exact"/>
              <w:ind w:left="-29" w:right="-42"/>
              <w:jc w:val="left"/>
              <w:rPr>
                <w:rFonts w:eastAsia="仿宋_GB2312"/>
                <w:szCs w:val="21"/>
              </w:rPr>
            </w:pPr>
            <w:r w:rsidRPr="00D70EBA">
              <w:rPr>
                <w:rFonts w:eastAsia="仿宋_GB2312"/>
                <w:szCs w:val="21"/>
              </w:rPr>
              <w:t>Artificial Intelligence in Software Engineering</w:t>
            </w:r>
          </w:p>
        </w:tc>
        <w:tc>
          <w:tcPr>
            <w:tcW w:w="1276" w:type="dxa"/>
            <w:tcBorders>
              <w:bottom w:val="single" w:sz="12" w:space="0" w:color="auto"/>
            </w:tcBorders>
            <w:vAlign w:val="center"/>
          </w:tcPr>
          <w:p w:rsidR="002E4AFE" w:rsidRPr="00D70EBA" w:rsidRDefault="002E4AFE" w:rsidP="009D1B41">
            <w:pPr>
              <w:jc w:val="center"/>
              <w:rPr>
                <w:rFonts w:eastAsia="仿宋_GB2312"/>
              </w:rPr>
            </w:pPr>
            <w:r w:rsidRPr="00D70EBA">
              <w:rPr>
                <w:rFonts w:eastAsia="仿宋_GB2312" w:hint="eastAsia"/>
                <w:szCs w:val="21"/>
              </w:rPr>
              <w:t>必修</w:t>
            </w:r>
          </w:p>
        </w:tc>
        <w:tc>
          <w:tcPr>
            <w:tcW w:w="1830" w:type="dxa"/>
            <w:tcBorders>
              <w:bottom w:val="single" w:sz="12" w:space="0" w:color="auto"/>
            </w:tcBorders>
            <w:vAlign w:val="center"/>
          </w:tcPr>
          <w:p w:rsidR="002E4AFE" w:rsidRPr="00D70EBA" w:rsidRDefault="002E4AFE" w:rsidP="009D1B41">
            <w:pPr>
              <w:jc w:val="center"/>
              <w:rPr>
                <w:rFonts w:eastAsia="仿宋_GB2312"/>
              </w:rPr>
            </w:pPr>
            <w:r w:rsidRPr="00D70EBA">
              <w:rPr>
                <w:rFonts w:eastAsia="仿宋_GB2312" w:hint="eastAsia"/>
                <w:szCs w:val="21"/>
              </w:rPr>
              <w:t>第一、二学期</w:t>
            </w:r>
          </w:p>
        </w:tc>
        <w:tc>
          <w:tcPr>
            <w:tcW w:w="992" w:type="dxa"/>
            <w:tcBorders>
              <w:bottom w:val="single" w:sz="12" w:space="0" w:color="auto"/>
            </w:tcBorders>
            <w:vAlign w:val="center"/>
          </w:tcPr>
          <w:p w:rsidR="002E4AFE" w:rsidRPr="00D70EBA" w:rsidRDefault="002E4AFE" w:rsidP="009D1B41">
            <w:pPr>
              <w:spacing w:line="500" w:lineRule="exact"/>
              <w:ind w:left="-29" w:right="-42"/>
              <w:jc w:val="center"/>
              <w:rPr>
                <w:rFonts w:eastAsia="仿宋_GB2312"/>
                <w:szCs w:val="21"/>
              </w:rPr>
            </w:pPr>
            <w:r w:rsidRPr="00D70EBA">
              <w:rPr>
                <w:rFonts w:eastAsia="仿宋_GB2312"/>
                <w:szCs w:val="21"/>
              </w:rPr>
              <w:t>72</w:t>
            </w:r>
          </w:p>
        </w:tc>
        <w:tc>
          <w:tcPr>
            <w:tcW w:w="1134" w:type="dxa"/>
            <w:tcBorders>
              <w:bottom w:val="single" w:sz="12" w:space="0" w:color="auto"/>
            </w:tcBorders>
            <w:vAlign w:val="center"/>
          </w:tcPr>
          <w:p w:rsidR="002E4AFE" w:rsidRPr="00D70EBA" w:rsidRDefault="002E4AFE" w:rsidP="009D1B41">
            <w:pPr>
              <w:spacing w:line="500" w:lineRule="exact"/>
              <w:ind w:left="-29" w:right="-42"/>
              <w:jc w:val="center"/>
              <w:rPr>
                <w:rFonts w:eastAsia="仿宋_GB2312"/>
                <w:szCs w:val="21"/>
              </w:rPr>
            </w:pPr>
            <w:r w:rsidRPr="00D70EBA">
              <w:rPr>
                <w:rFonts w:eastAsia="仿宋_GB2312"/>
                <w:szCs w:val="21"/>
              </w:rPr>
              <w:t>4</w:t>
            </w:r>
          </w:p>
        </w:tc>
      </w:tr>
    </w:tbl>
    <w:p w:rsidR="002E4AFE" w:rsidRPr="00D70EBA" w:rsidRDefault="002E4AFE" w:rsidP="002E4AFE">
      <w:pPr>
        <w:spacing w:beforeLines="100" w:line="360" w:lineRule="auto"/>
        <w:ind w:firstLineChars="196" w:firstLine="31680"/>
        <w:rPr>
          <w:rFonts w:eastAsia="仿宋_GB2312"/>
          <w:b/>
          <w:szCs w:val="21"/>
        </w:rPr>
      </w:pPr>
      <w:r w:rsidRPr="00D70EBA">
        <w:rPr>
          <w:rFonts w:eastAsia="仿宋_GB2312" w:hint="eastAsia"/>
          <w:b/>
          <w:szCs w:val="21"/>
        </w:rPr>
        <w:t>（４）专业技术与实践类课程</w:t>
      </w:r>
    </w:p>
    <w:tbl>
      <w:tblPr>
        <w:tblW w:w="921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631"/>
        <w:gridCol w:w="2333"/>
        <w:gridCol w:w="1276"/>
        <w:gridCol w:w="1853"/>
        <w:gridCol w:w="992"/>
        <w:gridCol w:w="1134"/>
      </w:tblGrid>
      <w:tr w:rsidR="002E4AFE" w:rsidRPr="00C26D3B" w:rsidTr="00C26D3B">
        <w:trPr>
          <w:jc w:val="center"/>
        </w:trPr>
        <w:tc>
          <w:tcPr>
            <w:tcW w:w="1631" w:type="dxa"/>
            <w:tcBorders>
              <w:top w:val="single" w:sz="12" w:space="0" w:color="auto"/>
              <w:bottom w:val="single" w:sz="12" w:space="0" w:color="auto"/>
            </w:tcBorders>
            <w:shd w:val="clear" w:color="auto" w:fill="F2F2F2"/>
            <w:vAlign w:val="center"/>
          </w:tcPr>
          <w:p w:rsidR="002E4AFE" w:rsidRPr="00C26D3B" w:rsidRDefault="002E4AFE" w:rsidP="00C26D3B">
            <w:pPr>
              <w:spacing w:line="360" w:lineRule="auto"/>
              <w:jc w:val="center"/>
              <w:rPr>
                <w:rFonts w:eastAsia="仿宋_GB2312"/>
                <w:b/>
                <w:szCs w:val="21"/>
              </w:rPr>
            </w:pPr>
            <w:r w:rsidRPr="00C26D3B">
              <w:rPr>
                <w:rFonts w:eastAsia="仿宋_GB2312" w:hint="eastAsia"/>
                <w:b/>
                <w:szCs w:val="21"/>
              </w:rPr>
              <w:t>课程编号</w:t>
            </w:r>
          </w:p>
        </w:tc>
        <w:tc>
          <w:tcPr>
            <w:tcW w:w="2333" w:type="dxa"/>
            <w:tcBorders>
              <w:top w:val="single" w:sz="12" w:space="0" w:color="auto"/>
              <w:bottom w:val="single" w:sz="12" w:space="0" w:color="auto"/>
            </w:tcBorders>
            <w:shd w:val="clear" w:color="auto" w:fill="F2F2F2"/>
            <w:vAlign w:val="center"/>
          </w:tcPr>
          <w:p w:rsidR="002E4AFE" w:rsidRPr="00C26D3B" w:rsidRDefault="002E4AFE" w:rsidP="005B4928">
            <w:pPr>
              <w:spacing w:line="360" w:lineRule="auto"/>
              <w:jc w:val="center"/>
              <w:rPr>
                <w:rFonts w:eastAsia="仿宋_GB2312"/>
                <w:b/>
                <w:szCs w:val="21"/>
              </w:rPr>
            </w:pPr>
            <w:r w:rsidRPr="00C26D3B">
              <w:rPr>
                <w:rFonts w:eastAsia="仿宋_GB2312" w:hint="eastAsia"/>
                <w:b/>
                <w:szCs w:val="21"/>
              </w:rPr>
              <w:t>课程名称（中英文）</w:t>
            </w:r>
          </w:p>
        </w:tc>
        <w:tc>
          <w:tcPr>
            <w:tcW w:w="1276" w:type="dxa"/>
            <w:tcBorders>
              <w:top w:val="single" w:sz="12" w:space="0" w:color="auto"/>
              <w:bottom w:val="single" w:sz="12" w:space="0" w:color="auto"/>
            </w:tcBorders>
            <w:shd w:val="clear" w:color="auto" w:fill="F2F2F2"/>
            <w:vAlign w:val="center"/>
          </w:tcPr>
          <w:p w:rsidR="002E4AFE" w:rsidRPr="00C26D3B" w:rsidRDefault="002E4AFE" w:rsidP="005B4928">
            <w:pPr>
              <w:spacing w:line="360" w:lineRule="auto"/>
              <w:jc w:val="center"/>
              <w:rPr>
                <w:rFonts w:eastAsia="仿宋_GB2312"/>
                <w:b/>
                <w:szCs w:val="21"/>
              </w:rPr>
            </w:pPr>
            <w:r w:rsidRPr="00C26D3B">
              <w:rPr>
                <w:rFonts w:eastAsia="仿宋_GB2312" w:hint="eastAsia"/>
                <w:b/>
                <w:szCs w:val="21"/>
              </w:rPr>
              <w:t>课程性质</w:t>
            </w:r>
          </w:p>
        </w:tc>
        <w:tc>
          <w:tcPr>
            <w:tcW w:w="1853" w:type="dxa"/>
            <w:tcBorders>
              <w:top w:val="single" w:sz="12" w:space="0" w:color="auto"/>
              <w:bottom w:val="single" w:sz="12" w:space="0" w:color="auto"/>
            </w:tcBorders>
            <w:shd w:val="clear" w:color="auto" w:fill="F2F2F2"/>
            <w:vAlign w:val="center"/>
          </w:tcPr>
          <w:p w:rsidR="002E4AFE" w:rsidRPr="00C26D3B" w:rsidRDefault="002E4AFE" w:rsidP="005B4928">
            <w:pPr>
              <w:spacing w:line="360" w:lineRule="auto"/>
              <w:jc w:val="center"/>
              <w:rPr>
                <w:rFonts w:eastAsia="仿宋_GB2312"/>
                <w:b/>
                <w:szCs w:val="21"/>
              </w:rPr>
            </w:pPr>
            <w:r w:rsidRPr="00C26D3B">
              <w:rPr>
                <w:rFonts w:eastAsia="仿宋_GB2312" w:hint="eastAsia"/>
                <w:b/>
                <w:szCs w:val="21"/>
              </w:rPr>
              <w:t>学期</w:t>
            </w:r>
          </w:p>
        </w:tc>
        <w:tc>
          <w:tcPr>
            <w:tcW w:w="992" w:type="dxa"/>
            <w:tcBorders>
              <w:top w:val="single" w:sz="12" w:space="0" w:color="auto"/>
              <w:bottom w:val="single" w:sz="12" w:space="0" w:color="auto"/>
            </w:tcBorders>
            <w:shd w:val="clear" w:color="auto" w:fill="F2F2F2"/>
            <w:vAlign w:val="center"/>
          </w:tcPr>
          <w:p w:rsidR="002E4AFE" w:rsidRPr="00C26D3B" w:rsidRDefault="002E4AFE" w:rsidP="005B4928">
            <w:pPr>
              <w:spacing w:line="360" w:lineRule="auto"/>
              <w:jc w:val="center"/>
              <w:rPr>
                <w:rFonts w:eastAsia="仿宋_GB2312"/>
                <w:b/>
                <w:szCs w:val="21"/>
              </w:rPr>
            </w:pPr>
            <w:r w:rsidRPr="00C26D3B">
              <w:rPr>
                <w:rFonts w:eastAsia="仿宋_GB2312" w:hint="eastAsia"/>
                <w:b/>
                <w:szCs w:val="21"/>
              </w:rPr>
              <w:t>学时</w:t>
            </w:r>
          </w:p>
        </w:tc>
        <w:tc>
          <w:tcPr>
            <w:tcW w:w="1134" w:type="dxa"/>
            <w:tcBorders>
              <w:top w:val="single" w:sz="12" w:space="0" w:color="auto"/>
              <w:bottom w:val="single" w:sz="12" w:space="0" w:color="auto"/>
            </w:tcBorders>
            <w:shd w:val="clear" w:color="auto" w:fill="F2F2F2"/>
            <w:vAlign w:val="center"/>
          </w:tcPr>
          <w:p w:rsidR="002E4AFE" w:rsidRPr="00C26D3B" w:rsidRDefault="002E4AFE" w:rsidP="005B4928">
            <w:pPr>
              <w:spacing w:line="360" w:lineRule="auto"/>
              <w:jc w:val="center"/>
              <w:rPr>
                <w:rFonts w:eastAsia="仿宋_GB2312"/>
                <w:b/>
                <w:szCs w:val="21"/>
              </w:rPr>
            </w:pPr>
            <w:r w:rsidRPr="00C26D3B">
              <w:rPr>
                <w:rFonts w:eastAsia="仿宋_GB2312" w:hint="eastAsia"/>
                <w:b/>
                <w:szCs w:val="21"/>
              </w:rPr>
              <w:t>学分</w:t>
            </w:r>
          </w:p>
        </w:tc>
      </w:tr>
      <w:tr w:rsidR="002E4AFE" w:rsidRPr="00D70EBA" w:rsidTr="00C26D3B">
        <w:trPr>
          <w:jc w:val="center"/>
        </w:trPr>
        <w:tc>
          <w:tcPr>
            <w:tcW w:w="1631" w:type="dxa"/>
            <w:tcBorders>
              <w:top w:val="single" w:sz="12" w:space="0" w:color="auto"/>
            </w:tcBorders>
            <w:vAlign w:val="center"/>
          </w:tcPr>
          <w:p w:rsidR="002E4AFE" w:rsidRPr="00D70EBA" w:rsidRDefault="002E4AFE" w:rsidP="00B1388D">
            <w:pPr>
              <w:jc w:val="center"/>
              <w:rPr>
                <w:rFonts w:eastAsia="仿宋_GB2312"/>
              </w:rPr>
            </w:pPr>
            <w:r w:rsidRPr="00D70EBA">
              <w:rPr>
                <w:rFonts w:eastAsia="仿宋_GB2312"/>
                <w:szCs w:val="21"/>
              </w:rPr>
              <w:t>DCS6611</w:t>
            </w:r>
          </w:p>
        </w:tc>
        <w:tc>
          <w:tcPr>
            <w:tcW w:w="2333" w:type="dxa"/>
            <w:tcBorders>
              <w:top w:val="single" w:sz="12" w:space="0" w:color="auto"/>
            </w:tcBorders>
            <w:vAlign w:val="center"/>
          </w:tcPr>
          <w:p w:rsidR="002E4AFE" w:rsidRPr="00D70EBA" w:rsidRDefault="002E4AFE" w:rsidP="00B1388D">
            <w:pPr>
              <w:spacing w:line="300" w:lineRule="exact"/>
              <w:ind w:left="-29" w:right="-42"/>
              <w:jc w:val="left"/>
              <w:rPr>
                <w:rFonts w:eastAsia="仿宋_GB2312"/>
                <w:szCs w:val="21"/>
                <w:highlight w:val="yellow"/>
              </w:rPr>
            </w:pPr>
            <w:r w:rsidRPr="00D70EBA">
              <w:rPr>
                <w:rFonts w:eastAsia="仿宋_GB2312" w:hint="eastAsia"/>
                <w:szCs w:val="21"/>
                <w:highlight w:val="yellow"/>
              </w:rPr>
              <w:t>人工智能基础</w:t>
            </w:r>
          </w:p>
          <w:p w:rsidR="002E4AFE" w:rsidRPr="00D70EBA" w:rsidRDefault="002E4AFE" w:rsidP="00B1388D">
            <w:pPr>
              <w:spacing w:line="300" w:lineRule="exact"/>
              <w:ind w:left="-29" w:right="-42"/>
              <w:jc w:val="left"/>
              <w:rPr>
                <w:rFonts w:eastAsia="仿宋_GB2312"/>
                <w:szCs w:val="21"/>
              </w:rPr>
            </w:pPr>
            <w:r w:rsidRPr="00D70EBA">
              <w:rPr>
                <w:rFonts w:eastAsia="仿宋_GB2312"/>
                <w:szCs w:val="21"/>
                <w:highlight w:val="yellow"/>
              </w:rPr>
              <w:t>Foundation of Artificial Intelligence</w:t>
            </w:r>
          </w:p>
        </w:tc>
        <w:tc>
          <w:tcPr>
            <w:tcW w:w="1276" w:type="dxa"/>
            <w:tcBorders>
              <w:top w:val="single" w:sz="12" w:space="0" w:color="auto"/>
            </w:tcBorders>
            <w:vAlign w:val="center"/>
          </w:tcPr>
          <w:p w:rsidR="002E4AFE" w:rsidRPr="00D70EBA" w:rsidRDefault="002E4AFE" w:rsidP="00B1388D">
            <w:pPr>
              <w:jc w:val="center"/>
              <w:rPr>
                <w:rFonts w:eastAsia="仿宋_GB2312"/>
              </w:rPr>
            </w:pPr>
            <w:r w:rsidRPr="00D70EBA">
              <w:rPr>
                <w:rFonts w:eastAsia="仿宋_GB2312" w:hint="eastAsia"/>
                <w:szCs w:val="21"/>
              </w:rPr>
              <w:t>选修</w:t>
            </w:r>
          </w:p>
        </w:tc>
        <w:tc>
          <w:tcPr>
            <w:tcW w:w="1853" w:type="dxa"/>
            <w:tcBorders>
              <w:top w:val="single" w:sz="12" w:space="0" w:color="auto"/>
            </w:tcBorders>
            <w:vAlign w:val="center"/>
          </w:tcPr>
          <w:p w:rsidR="002E4AFE" w:rsidRPr="00D70EBA" w:rsidRDefault="002E4AFE" w:rsidP="00B1388D">
            <w:pPr>
              <w:jc w:val="center"/>
              <w:rPr>
                <w:rFonts w:eastAsia="仿宋_GB2312"/>
              </w:rPr>
            </w:pPr>
            <w:r w:rsidRPr="00901C11">
              <w:rPr>
                <w:rFonts w:eastAsia="仿宋_GB2312" w:hint="eastAsia"/>
                <w:szCs w:val="21"/>
              </w:rPr>
              <w:t>第一、二学期</w:t>
            </w:r>
          </w:p>
        </w:tc>
        <w:tc>
          <w:tcPr>
            <w:tcW w:w="992" w:type="dxa"/>
            <w:tcBorders>
              <w:top w:val="single" w:sz="12" w:space="0" w:color="auto"/>
            </w:tcBorders>
            <w:vAlign w:val="center"/>
          </w:tcPr>
          <w:p w:rsidR="002E4AFE" w:rsidRPr="00D70EBA" w:rsidRDefault="002E4AFE" w:rsidP="00B1388D">
            <w:pPr>
              <w:spacing w:line="320" w:lineRule="exact"/>
              <w:ind w:left="-53" w:right="-51"/>
              <w:jc w:val="center"/>
              <w:rPr>
                <w:rFonts w:eastAsia="仿宋_GB2312"/>
                <w:szCs w:val="21"/>
              </w:rPr>
            </w:pPr>
            <w:r w:rsidRPr="00D70EBA">
              <w:rPr>
                <w:rFonts w:eastAsia="仿宋_GB2312"/>
                <w:szCs w:val="21"/>
              </w:rPr>
              <w:t>36</w:t>
            </w:r>
          </w:p>
        </w:tc>
        <w:tc>
          <w:tcPr>
            <w:tcW w:w="1134" w:type="dxa"/>
            <w:tcBorders>
              <w:top w:val="single" w:sz="12" w:space="0" w:color="auto"/>
            </w:tcBorders>
            <w:vAlign w:val="center"/>
          </w:tcPr>
          <w:p w:rsidR="002E4AFE" w:rsidRPr="00D70EBA" w:rsidRDefault="002E4AFE" w:rsidP="00B1388D">
            <w:pPr>
              <w:spacing w:line="320" w:lineRule="exact"/>
              <w:ind w:left="-53" w:right="-51"/>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DCS6601</w:t>
            </w:r>
          </w:p>
        </w:tc>
        <w:tc>
          <w:tcPr>
            <w:tcW w:w="2333" w:type="dxa"/>
            <w:vAlign w:val="center"/>
          </w:tcPr>
          <w:p w:rsidR="002E4AFE" w:rsidRPr="00D70EBA" w:rsidRDefault="002E4AFE" w:rsidP="00B1388D">
            <w:pPr>
              <w:spacing w:line="300" w:lineRule="exact"/>
              <w:ind w:left="-29" w:right="-42"/>
              <w:jc w:val="left"/>
              <w:rPr>
                <w:rFonts w:eastAsia="仿宋_GB2312"/>
                <w:szCs w:val="21"/>
              </w:rPr>
            </w:pPr>
            <w:r w:rsidRPr="00D70EBA">
              <w:rPr>
                <w:rFonts w:eastAsia="仿宋_GB2312" w:hint="eastAsia"/>
                <w:szCs w:val="21"/>
              </w:rPr>
              <w:t>智能算法</w:t>
            </w:r>
          </w:p>
          <w:p w:rsidR="002E4AFE" w:rsidRPr="00D70EBA" w:rsidRDefault="002E4AFE" w:rsidP="00B1388D">
            <w:pPr>
              <w:spacing w:line="300" w:lineRule="exact"/>
              <w:ind w:left="-29" w:right="-42"/>
              <w:jc w:val="left"/>
              <w:rPr>
                <w:rFonts w:eastAsia="仿宋_GB2312"/>
                <w:szCs w:val="21"/>
              </w:rPr>
            </w:pPr>
            <w:r w:rsidRPr="00D70EBA">
              <w:rPr>
                <w:rFonts w:eastAsia="仿宋_GB2312"/>
                <w:szCs w:val="21"/>
              </w:rPr>
              <w:t>Intelligent Algorithm</w:t>
            </w:r>
          </w:p>
        </w:tc>
        <w:tc>
          <w:tcPr>
            <w:tcW w:w="1276" w:type="dxa"/>
            <w:vAlign w:val="center"/>
          </w:tcPr>
          <w:p w:rsidR="002E4AFE" w:rsidRPr="00D70EBA" w:rsidRDefault="002E4AFE" w:rsidP="00B1388D">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B1388D">
            <w:pPr>
              <w:jc w:val="center"/>
              <w:rPr>
                <w:rFonts w:eastAsia="仿宋_GB2312"/>
                <w:szCs w:val="21"/>
              </w:rPr>
            </w:pPr>
            <w:r w:rsidRPr="00901C11">
              <w:rPr>
                <w:rFonts w:eastAsia="仿宋_GB2312" w:hint="eastAsia"/>
                <w:szCs w:val="21"/>
              </w:rPr>
              <w:t>第一、二学期</w:t>
            </w:r>
          </w:p>
        </w:tc>
        <w:tc>
          <w:tcPr>
            <w:tcW w:w="992"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DCS6602</w:t>
            </w:r>
          </w:p>
        </w:tc>
        <w:tc>
          <w:tcPr>
            <w:tcW w:w="2333" w:type="dxa"/>
            <w:vAlign w:val="center"/>
          </w:tcPr>
          <w:p w:rsidR="002E4AFE" w:rsidRPr="00D70EBA" w:rsidRDefault="002E4AFE" w:rsidP="00B1388D">
            <w:pPr>
              <w:spacing w:line="300" w:lineRule="exact"/>
              <w:ind w:left="-29" w:right="-42"/>
              <w:jc w:val="left"/>
              <w:rPr>
                <w:rFonts w:eastAsia="仿宋_GB2312"/>
                <w:szCs w:val="21"/>
              </w:rPr>
            </w:pPr>
            <w:r w:rsidRPr="00D70EBA">
              <w:rPr>
                <w:rFonts w:eastAsia="仿宋_GB2312" w:hint="eastAsia"/>
                <w:szCs w:val="21"/>
              </w:rPr>
              <w:t>无人驾驶</w:t>
            </w:r>
          </w:p>
          <w:p w:rsidR="002E4AFE" w:rsidRPr="00D70EBA" w:rsidRDefault="002E4AFE" w:rsidP="00B1388D">
            <w:pPr>
              <w:spacing w:line="300" w:lineRule="exact"/>
              <w:ind w:left="-29" w:right="-42"/>
              <w:jc w:val="left"/>
              <w:rPr>
                <w:rFonts w:eastAsia="仿宋_GB2312"/>
                <w:szCs w:val="21"/>
              </w:rPr>
            </w:pPr>
            <w:r w:rsidRPr="00D70EBA">
              <w:rPr>
                <w:rFonts w:eastAsia="仿宋_GB2312"/>
                <w:szCs w:val="21"/>
              </w:rPr>
              <w:t>Autonomous Driving</w:t>
            </w:r>
          </w:p>
        </w:tc>
        <w:tc>
          <w:tcPr>
            <w:tcW w:w="1276" w:type="dxa"/>
            <w:vAlign w:val="center"/>
          </w:tcPr>
          <w:p w:rsidR="002E4AFE" w:rsidRPr="00D70EBA" w:rsidRDefault="002E4AFE" w:rsidP="00B1388D">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B1388D">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DCS6603</w:t>
            </w:r>
          </w:p>
        </w:tc>
        <w:tc>
          <w:tcPr>
            <w:tcW w:w="2333" w:type="dxa"/>
            <w:vAlign w:val="center"/>
          </w:tcPr>
          <w:p w:rsidR="002E4AFE" w:rsidRPr="00D70EBA" w:rsidRDefault="002E4AFE" w:rsidP="00B1388D">
            <w:pPr>
              <w:spacing w:line="300" w:lineRule="exact"/>
              <w:ind w:left="-29" w:right="-42"/>
              <w:jc w:val="left"/>
              <w:rPr>
                <w:rFonts w:eastAsia="仿宋_GB2312"/>
                <w:szCs w:val="21"/>
              </w:rPr>
            </w:pPr>
            <w:r w:rsidRPr="00D70EBA">
              <w:rPr>
                <w:rFonts w:eastAsia="仿宋_GB2312" w:hint="eastAsia"/>
                <w:szCs w:val="21"/>
              </w:rPr>
              <w:t>智能科学与技术综合</w:t>
            </w:r>
          </w:p>
          <w:p w:rsidR="002E4AFE" w:rsidRPr="00D70EBA" w:rsidRDefault="002E4AFE" w:rsidP="00B1388D">
            <w:pPr>
              <w:spacing w:line="300" w:lineRule="exact"/>
              <w:ind w:left="-29" w:right="-42"/>
              <w:jc w:val="left"/>
              <w:rPr>
                <w:rFonts w:eastAsia="仿宋_GB2312"/>
                <w:szCs w:val="21"/>
              </w:rPr>
            </w:pPr>
            <w:r w:rsidRPr="00D70EBA">
              <w:rPr>
                <w:rFonts w:eastAsia="仿宋_GB2312"/>
                <w:szCs w:val="21"/>
              </w:rPr>
              <w:t>Intelligent Science and Technology</w:t>
            </w:r>
          </w:p>
        </w:tc>
        <w:tc>
          <w:tcPr>
            <w:tcW w:w="1276" w:type="dxa"/>
            <w:vAlign w:val="center"/>
          </w:tcPr>
          <w:p w:rsidR="002E4AFE" w:rsidRPr="00D70EBA" w:rsidRDefault="002E4AFE" w:rsidP="00B1388D">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B1388D">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DCS6604</w:t>
            </w:r>
          </w:p>
        </w:tc>
        <w:tc>
          <w:tcPr>
            <w:tcW w:w="2333" w:type="dxa"/>
            <w:vAlign w:val="center"/>
          </w:tcPr>
          <w:p w:rsidR="002E4AFE" w:rsidRPr="00D70EBA" w:rsidRDefault="002E4AFE" w:rsidP="00B1388D">
            <w:pPr>
              <w:spacing w:line="300" w:lineRule="exact"/>
              <w:ind w:left="-29" w:right="-42"/>
              <w:jc w:val="left"/>
              <w:rPr>
                <w:rFonts w:eastAsia="仿宋_GB2312"/>
                <w:szCs w:val="21"/>
              </w:rPr>
            </w:pPr>
            <w:r w:rsidRPr="00D70EBA">
              <w:rPr>
                <w:rFonts w:eastAsia="仿宋_GB2312" w:hint="eastAsia"/>
                <w:szCs w:val="21"/>
              </w:rPr>
              <w:t>先进并行与分布式计算</w:t>
            </w:r>
          </w:p>
          <w:p w:rsidR="002E4AFE" w:rsidRPr="00D70EBA" w:rsidRDefault="002E4AFE" w:rsidP="00B1388D">
            <w:pPr>
              <w:spacing w:line="300" w:lineRule="exact"/>
              <w:ind w:left="-29" w:right="-42"/>
              <w:jc w:val="left"/>
              <w:rPr>
                <w:rFonts w:eastAsia="仿宋_GB2312"/>
                <w:szCs w:val="21"/>
              </w:rPr>
            </w:pPr>
            <w:r w:rsidRPr="00D70EBA">
              <w:rPr>
                <w:rFonts w:eastAsia="仿宋_GB2312"/>
                <w:szCs w:val="21"/>
              </w:rPr>
              <w:t>Advanced parallel and distributed computing</w:t>
            </w:r>
          </w:p>
        </w:tc>
        <w:tc>
          <w:tcPr>
            <w:tcW w:w="1276" w:type="dxa"/>
            <w:vAlign w:val="center"/>
          </w:tcPr>
          <w:p w:rsidR="002E4AFE" w:rsidRPr="00D70EBA" w:rsidRDefault="002E4AFE" w:rsidP="00B1388D">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B1388D">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DCS6605</w:t>
            </w:r>
          </w:p>
        </w:tc>
        <w:tc>
          <w:tcPr>
            <w:tcW w:w="2333" w:type="dxa"/>
            <w:vAlign w:val="center"/>
          </w:tcPr>
          <w:p w:rsidR="002E4AFE" w:rsidRPr="00D70EBA" w:rsidRDefault="002E4AFE" w:rsidP="00B1388D">
            <w:pPr>
              <w:spacing w:line="300" w:lineRule="exact"/>
              <w:ind w:left="-29" w:right="-42"/>
              <w:jc w:val="left"/>
              <w:rPr>
                <w:rFonts w:eastAsia="仿宋_GB2312"/>
                <w:szCs w:val="21"/>
              </w:rPr>
            </w:pPr>
            <w:r w:rsidRPr="00D70EBA">
              <w:rPr>
                <w:rFonts w:eastAsia="仿宋_GB2312" w:hint="eastAsia"/>
                <w:szCs w:val="21"/>
              </w:rPr>
              <w:t>云计算</w:t>
            </w:r>
          </w:p>
          <w:p w:rsidR="002E4AFE" w:rsidRPr="00D70EBA" w:rsidRDefault="002E4AFE" w:rsidP="00B1388D">
            <w:pPr>
              <w:spacing w:line="300" w:lineRule="exact"/>
              <w:ind w:left="-29" w:right="-42"/>
              <w:jc w:val="left"/>
              <w:rPr>
                <w:rFonts w:eastAsia="仿宋_GB2312"/>
                <w:szCs w:val="21"/>
              </w:rPr>
            </w:pPr>
            <w:r w:rsidRPr="00D70EBA">
              <w:rPr>
                <w:rFonts w:eastAsia="仿宋_GB2312"/>
                <w:szCs w:val="21"/>
              </w:rPr>
              <w:t>Cloud Computing</w:t>
            </w:r>
          </w:p>
        </w:tc>
        <w:tc>
          <w:tcPr>
            <w:tcW w:w="1276" w:type="dxa"/>
            <w:vAlign w:val="center"/>
          </w:tcPr>
          <w:p w:rsidR="002E4AFE" w:rsidRPr="00D70EBA" w:rsidRDefault="002E4AFE" w:rsidP="00B1388D">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B1388D">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DCS6606</w:t>
            </w:r>
          </w:p>
        </w:tc>
        <w:tc>
          <w:tcPr>
            <w:tcW w:w="2333" w:type="dxa"/>
            <w:vAlign w:val="center"/>
          </w:tcPr>
          <w:p w:rsidR="002E4AFE" w:rsidRPr="00D70EBA" w:rsidRDefault="002E4AFE" w:rsidP="00B1388D">
            <w:pPr>
              <w:spacing w:line="300" w:lineRule="exact"/>
              <w:ind w:left="-29" w:right="-42"/>
              <w:jc w:val="left"/>
              <w:rPr>
                <w:rFonts w:eastAsia="仿宋_GB2312"/>
                <w:szCs w:val="21"/>
              </w:rPr>
            </w:pPr>
            <w:r w:rsidRPr="00D70EBA">
              <w:rPr>
                <w:rFonts w:eastAsia="仿宋_GB2312" w:hint="eastAsia"/>
                <w:szCs w:val="21"/>
              </w:rPr>
              <w:t>先进网络与计算系统导论</w:t>
            </w:r>
          </w:p>
          <w:p w:rsidR="002E4AFE" w:rsidRPr="00D70EBA" w:rsidRDefault="002E4AFE" w:rsidP="00B1388D">
            <w:pPr>
              <w:spacing w:line="300" w:lineRule="exact"/>
              <w:ind w:left="-29" w:right="-42"/>
              <w:jc w:val="left"/>
              <w:rPr>
                <w:rFonts w:eastAsia="仿宋_GB2312"/>
                <w:szCs w:val="21"/>
              </w:rPr>
            </w:pPr>
            <w:r w:rsidRPr="00D70EBA">
              <w:rPr>
                <w:rFonts w:eastAsia="仿宋_GB2312"/>
                <w:szCs w:val="21"/>
              </w:rPr>
              <w:t>Introduction of Advanced Networks and Computing Systems</w:t>
            </w:r>
          </w:p>
        </w:tc>
        <w:tc>
          <w:tcPr>
            <w:tcW w:w="1276" w:type="dxa"/>
            <w:vAlign w:val="center"/>
          </w:tcPr>
          <w:p w:rsidR="002E4AFE" w:rsidRPr="00D70EBA" w:rsidRDefault="002E4AFE" w:rsidP="00B1388D">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B1388D">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DCS6607</w:t>
            </w:r>
          </w:p>
        </w:tc>
        <w:tc>
          <w:tcPr>
            <w:tcW w:w="2333" w:type="dxa"/>
            <w:vAlign w:val="center"/>
          </w:tcPr>
          <w:p w:rsidR="002E4AFE" w:rsidRPr="00D70EBA" w:rsidRDefault="002E4AFE" w:rsidP="00B1388D">
            <w:pPr>
              <w:spacing w:line="300" w:lineRule="exact"/>
              <w:ind w:left="-29" w:right="-42"/>
              <w:jc w:val="left"/>
              <w:rPr>
                <w:rFonts w:eastAsia="仿宋_GB2312"/>
                <w:szCs w:val="21"/>
              </w:rPr>
            </w:pPr>
            <w:r w:rsidRPr="00D70EBA">
              <w:rPr>
                <w:rFonts w:eastAsia="仿宋_GB2312" w:hint="eastAsia"/>
                <w:szCs w:val="21"/>
              </w:rPr>
              <w:t>最优化方法</w:t>
            </w:r>
          </w:p>
          <w:p w:rsidR="002E4AFE" w:rsidRPr="00D70EBA" w:rsidRDefault="002E4AFE" w:rsidP="00B1388D">
            <w:pPr>
              <w:spacing w:line="300" w:lineRule="exact"/>
              <w:ind w:left="-29" w:right="-42"/>
              <w:jc w:val="left"/>
              <w:rPr>
                <w:rFonts w:eastAsia="仿宋_GB2312"/>
                <w:szCs w:val="21"/>
              </w:rPr>
            </w:pPr>
            <w:r w:rsidRPr="00D70EBA">
              <w:rPr>
                <w:rFonts w:eastAsia="仿宋_GB2312"/>
                <w:szCs w:val="21"/>
              </w:rPr>
              <w:t>Optimization Theory</w:t>
            </w:r>
          </w:p>
        </w:tc>
        <w:tc>
          <w:tcPr>
            <w:tcW w:w="1276" w:type="dxa"/>
            <w:vAlign w:val="center"/>
          </w:tcPr>
          <w:p w:rsidR="002E4AFE" w:rsidRPr="00D70EBA" w:rsidRDefault="002E4AFE" w:rsidP="00B1388D">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B1388D">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B1388D">
            <w:pPr>
              <w:spacing w:line="320" w:lineRule="exact"/>
              <w:ind w:left="-29" w:right="-42"/>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3F5C29" w:rsidRDefault="002E4AFE" w:rsidP="00703945">
            <w:pPr>
              <w:jc w:val="center"/>
              <w:rPr>
                <w:rFonts w:eastAsia="仿宋_GB2312"/>
                <w:color w:val="FF0000"/>
              </w:rPr>
            </w:pPr>
            <w:r w:rsidRPr="003F5C29">
              <w:rPr>
                <w:rFonts w:eastAsia="仿宋_GB2312"/>
                <w:color w:val="FF0000"/>
              </w:rPr>
              <w:t>DCS6628</w:t>
            </w:r>
          </w:p>
        </w:tc>
        <w:tc>
          <w:tcPr>
            <w:tcW w:w="2333" w:type="dxa"/>
            <w:vAlign w:val="center"/>
          </w:tcPr>
          <w:p w:rsidR="002E4AFE" w:rsidRPr="00D70EBA" w:rsidRDefault="002E4AFE" w:rsidP="00703945">
            <w:pPr>
              <w:spacing w:line="300" w:lineRule="exact"/>
              <w:ind w:left="-29" w:right="-42"/>
              <w:jc w:val="left"/>
              <w:rPr>
                <w:rFonts w:eastAsia="仿宋_GB2312"/>
                <w:szCs w:val="21"/>
              </w:rPr>
            </w:pPr>
            <w:r w:rsidRPr="00703945">
              <w:rPr>
                <w:rFonts w:eastAsia="仿宋_GB2312" w:hint="eastAsia"/>
                <w:szCs w:val="21"/>
              </w:rPr>
              <w:t>协同软件技术</w:t>
            </w:r>
            <w:r w:rsidRPr="00703945">
              <w:rPr>
                <w:rFonts w:eastAsia="仿宋_GB2312"/>
                <w:szCs w:val="21"/>
              </w:rPr>
              <w:t xml:space="preserve">  Collaborative Software Technology</w:t>
            </w:r>
          </w:p>
        </w:tc>
        <w:tc>
          <w:tcPr>
            <w:tcW w:w="1276" w:type="dxa"/>
            <w:vAlign w:val="center"/>
          </w:tcPr>
          <w:p w:rsidR="002E4AFE" w:rsidRPr="00D70EBA" w:rsidRDefault="002E4AFE" w:rsidP="00703945">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703945">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703945">
            <w:pPr>
              <w:spacing w:line="320" w:lineRule="exact"/>
              <w:ind w:left="-53" w:right="-51"/>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703945">
            <w:pPr>
              <w:spacing w:line="320" w:lineRule="exact"/>
              <w:ind w:left="-53" w:right="-51"/>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703945">
            <w:pPr>
              <w:jc w:val="center"/>
              <w:rPr>
                <w:rFonts w:eastAsia="仿宋_GB2312"/>
              </w:rPr>
            </w:pPr>
            <w:r w:rsidRPr="00D70EBA">
              <w:rPr>
                <w:rFonts w:eastAsia="仿宋_GB2312"/>
                <w:szCs w:val="21"/>
              </w:rPr>
              <w:t>DCS6609</w:t>
            </w:r>
          </w:p>
        </w:tc>
        <w:tc>
          <w:tcPr>
            <w:tcW w:w="2333" w:type="dxa"/>
            <w:vAlign w:val="center"/>
          </w:tcPr>
          <w:p w:rsidR="002E4AFE" w:rsidRPr="00D70EBA" w:rsidRDefault="002E4AFE" w:rsidP="00703945">
            <w:pPr>
              <w:spacing w:line="300" w:lineRule="exact"/>
              <w:ind w:left="-29" w:right="-42"/>
              <w:jc w:val="left"/>
              <w:rPr>
                <w:rFonts w:eastAsia="仿宋_GB2312"/>
                <w:szCs w:val="21"/>
              </w:rPr>
            </w:pPr>
            <w:r w:rsidRPr="00D70EBA">
              <w:rPr>
                <w:rFonts w:eastAsia="仿宋_GB2312" w:hint="eastAsia"/>
                <w:szCs w:val="21"/>
              </w:rPr>
              <w:t>数据仓库与数据挖掘</w:t>
            </w:r>
          </w:p>
          <w:p w:rsidR="002E4AFE" w:rsidRPr="00D70EBA" w:rsidRDefault="002E4AFE" w:rsidP="00703945">
            <w:pPr>
              <w:spacing w:line="300" w:lineRule="exact"/>
              <w:ind w:left="-29" w:right="-42"/>
              <w:jc w:val="left"/>
              <w:rPr>
                <w:rFonts w:eastAsia="仿宋_GB2312"/>
                <w:szCs w:val="21"/>
              </w:rPr>
            </w:pPr>
            <w:r w:rsidRPr="00D70EBA">
              <w:rPr>
                <w:rFonts w:eastAsia="仿宋_GB2312"/>
                <w:szCs w:val="21"/>
              </w:rPr>
              <w:t>Data Warehousing and Data Mining</w:t>
            </w:r>
          </w:p>
        </w:tc>
        <w:tc>
          <w:tcPr>
            <w:tcW w:w="1276" w:type="dxa"/>
            <w:vAlign w:val="center"/>
          </w:tcPr>
          <w:p w:rsidR="002E4AFE" w:rsidRPr="00D70EBA" w:rsidRDefault="002E4AFE" w:rsidP="00703945">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703945">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703945">
            <w:pPr>
              <w:spacing w:line="320" w:lineRule="exact"/>
              <w:ind w:left="-53" w:right="-51"/>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703945">
            <w:pPr>
              <w:spacing w:line="320" w:lineRule="exact"/>
              <w:ind w:left="-53" w:right="-51"/>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703945">
            <w:pPr>
              <w:jc w:val="center"/>
              <w:rPr>
                <w:rFonts w:eastAsia="仿宋_GB2312"/>
              </w:rPr>
            </w:pPr>
            <w:r w:rsidRPr="00D70EBA">
              <w:rPr>
                <w:rFonts w:eastAsia="仿宋_GB2312"/>
                <w:szCs w:val="21"/>
              </w:rPr>
              <w:t>DCS6610</w:t>
            </w:r>
          </w:p>
        </w:tc>
        <w:tc>
          <w:tcPr>
            <w:tcW w:w="2333" w:type="dxa"/>
            <w:vAlign w:val="center"/>
          </w:tcPr>
          <w:p w:rsidR="002E4AFE" w:rsidRPr="00D70EBA" w:rsidRDefault="002E4AFE" w:rsidP="00703945">
            <w:pPr>
              <w:spacing w:line="300" w:lineRule="exact"/>
              <w:ind w:left="-29" w:right="-42"/>
              <w:jc w:val="left"/>
              <w:rPr>
                <w:rFonts w:eastAsia="仿宋_GB2312"/>
                <w:szCs w:val="21"/>
              </w:rPr>
            </w:pPr>
            <w:r w:rsidRPr="00D70EBA">
              <w:rPr>
                <w:rFonts w:eastAsia="仿宋_GB2312" w:hint="eastAsia"/>
                <w:szCs w:val="21"/>
              </w:rPr>
              <w:t>分布式计算</w:t>
            </w:r>
          </w:p>
          <w:p w:rsidR="002E4AFE" w:rsidRPr="00D70EBA" w:rsidRDefault="002E4AFE" w:rsidP="00703945">
            <w:pPr>
              <w:spacing w:line="300" w:lineRule="exact"/>
              <w:ind w:left="-29" w:right="-42"/>
              <w:jc w:val="left"/>
              <w:rPr>
                <w:rFonts w:eastAsia="仿宋_GB2312"/>
                <w:szCs w:val="21"/>
              </w:rPr>
            </w:pPr>
            <w:r w:rsidRPr="00D70EBA">
              <w:rPr>
                <w:rFonts w:eastAsia="仿宋_GB2312"/>
                <w:szCs w:val="21"/>
              </w:rPr>
              <w:t>Distributed Computing</w:t>
            </w:r>
          </w:p>
        </w:tc>
        <w:tc>
          <w:tcPr>
            <w:tcW w:w="1276" w:type="dxa"/>
            <w:vAlign w:val="center"/>
          </w:tcPr>
          <w:p w:rsidR="002E4AFE" w:rsidRPr="00D70EBA" w:rsidRDefault="002E4AFE" w:rsidP="00703945">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703945">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3F5C29" w:rsidRDefault="002E4AFE" w:rsidP="00703945">
            <w:pPr>
              <w:jc w:val="center"/>
              <w:rPr>
                <w:rFonts w:eastAsia="仿宋_GB2312"/>
                <w:color w:val="FF0000"/>
              </w:rPr>
            </w:pPr>
            <w:r w:rsidRPr="003F5C29">
              <w:rPr>
                <w:rFonts w:eastAsia="仿宋_GB2312"/>
                <w:color w:val="FF0000"/>
              </w:rPr>
              <w:t>DCS6629</w:t>
            </w:r>
          </w:p>
        </w:tc>
        <w:tc>
          <w:tcPr>
            <w:tcW w:w="2333" w:type="dxa"/>
            <w:vAlign w:val="center"/>
          </w:tcPr>
          <w:p w:rsidR="002E4AFE" w:rsidRPr="00D70EBA" w:rsidRDefault="002E4AFE" w:rsidP="00703945">
            <w:pPr>
              <w:spacing w:line="300" w:lineRule="exact"/>
              <w:ind w:left="-29" w:right="-42"/>
              <w:jc w:val="left"/>
              <w:rPr>
                <w:rFonts w:eastAsia="仿宋_GB2312"/>
                <w:szCs w:val="21"/>
              </w:rPr>
            </w:pPr>
            <w:r w:rsidRPr="00703945">
              <w:rPr>
                <w:rFonts w:eastAsia="仿宋_GB2312" w:hint="eastAsia"/>
                <w:szCs w:val="21"/>
              </w:rPr>
              <w:t>数据库与知识库</w:t>
            </w:r>
            <w:r w:rsidRPr="00703945">
              <w:rPr>
                <w:rFonts w:eastAsia="仿宋_GB2312"/>
                <w:szCs w:val="21"/>
              </w:rPr>
              <w:t xml:space="preserve">  Database and Knowledge Base</w:t>
            </w:r>
          </w:p>
        </w:tc>
        <w:tc>
          <w:tcPr>
            <w:tcW w:w="1276" w:type="dxa"/>
            <w:vAlign w:val="center"/>
          </w:tcPr>
          <w:p w:rsidR="002E4AFE" w:rsidRPr="00D70EBA" w:rsidRDefault="002E4AFE" w:rsidP="00703945">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703945">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703945">
            <w:pPr>
              <w:jc w:val="center"/>
              <w:rPr>
                <w:rFonts w:eastAsia="仿宋_GB2312"/>
              </w:rPr>
            </w:pPr>
            <w:r w:rsidRPr="00D70EBA">
              <w:rPr>
                <w:rFonts w:eastAsia="仿宋_GB2312"/>
                <w:szCs w:val="21"/>
              </w:rPr>
              <w:t>DCS6612</w:t>
            </w:r>
          </w:p>
        </w:tc>
        <w:tc>
          <w:tcPr>
            <w:tcW w:w="2333" w:type="dxa"/>
            <w:vAlign w:val="center"/>
          </w:tcPr>
          <w:p w:rsidR="002E4AFE" w:rsidRPr="00D70EBA" w:rsidRDefault="002E4AFE" w:rsidP="00703945">
            <w:pPr>
              <w:spacing w:line="300" w:lineRule="exact"/>
              <w:ind w:left="-29" w:right="-42"/>
              <w:jc w:val="left"/>
              <w:rPr>
                <w:rFonts w:eastAsia="仿宋_GB2312"/>
                <w:szCs w:val="21"/>
              </w:rPr>
            </w:pPr>
            <w:r w:rsidRPr="00D70EBA">
              <w:rPr>
                <w:rFonts w:eastAsia="仿宋_GB2312" w:hint="eastAsia"/>
                <w:szCs w:val="21"/>
              </w:rPr>
              <w:t>信息安全技术</w:t>
            </w:r>
          </w:p>
          <w:p w:rsidR="002E4AFE" w:rsidRPr="00D70EBA" w:rsidRDefault="002E4AFE" w:rsidP="00703945">
            <w:pPr>
              <w:spacing w:line="300" w:lineRule="exact"/>
              <w:ind w:left="-29" w:right="-42"/>
              <w:jc w:val="left"/>
              <w:rPr>
                <w:rFonts w:eastAsia="仿宋_GB2312"/>
                <w:szCs w:val="21"/>
              </w:rPr>
            </w:pPr>
            <w:r w:rsidRPr="00D70EBA">
              <w:rPr>
                <w:rFonts w:eastAsia="仿宋_GB2312"/>
                <w:szCs w:val="21"/>
              </w:rPr>
              <w:t>Information Security Technology</w:t>
            </w:r>
          </w:p>
        </w:tc>
        <w:tc>
          <w:tcPr>
            <w:tcW w:w="1276" w:type="dxa"/>
            <w:vAlign w:val="center"/>
          </w:tcPr>
          <w:p w:rsidR="002E4AFE" w:rsidRPr="00D70EBA" w:rsidRDefault="002E4AFE" w:rsidP="00703945">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703945">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703945">
            <w:pPr>
              <w:jc w:val="center"/>
              <w:rPr>
                <w:rFonts w:eastAsia="仿宋_GB2312"/>
              </w:rPr>
            </w:pPr>
            <w:r w:rsidRPr="00D70EBA">
              <w:rPr>
                <w:rFonts w:eastAsia="仿宋_GB2312"/>
                <w:szCs w:val="21"/>
              </w:rPr>
              <w:t>DCS6613</w:t>
            </w:r>
          </w:p>
        </w:tc>
        <w:tc>
          <w:tcPr>
            <w:tcW w:w="2333" w:type="dxa"/>
            <w:vAlign w:val="center"/>
          </w:tcPr>
          <w:p w:rsidR="002E4AFE" w:rsidRPr="00703945" w:rsidRDefault="002E4AFE" w:rsidP="00703945">
            <w:pPr>
              <w:spacing w:line="300" w:lineRule="exact"/>
              <w:ind w:left="-29" w:right="-42"/>
              <w:jc w:val="left"/>
              <w:rPr>
                <w:rFonts w:eastAsia="仿宋_GB2312"/>
                <w:szCs w:val="21"/>
                <w:highlight w:val="yellow"/>
              </w:rPr>
            </w:pPr>
            <w:r w:rsidRPr="00703945">
              <w:rPr>
                <w:rFonts w:eastAsia="仿宋_GB2312" w:hint="eastAsia"/>
                <w:szCs w:val="21"/>
                <w:highlight w:val="yellow"/>
              </w:rPr>
              <w:t>工作流技术进展</w:t>
            </w:r>
          </w:p>
          <w:p w:rsidR="002E4AFE" w:rsidRPr="00D70EBA" w:rsidRDefault="002E4AFE" w:rsidP="00703945">
            <w:pPr>
              <w:spacing w:line="300" w:lineRule="exact"/>
              <w:ind w:left="-29" w:right="-42"/>
              <w:jc w:val="left"/>
              <w:rPr>
                <w:rFonts w:eastAsia="仿宋_GB2312"/>
                <w:szCs w:val="21"/>
              </w:rPr>
            </w:pPr>
            <w:r w:rsidRPr="00703945">
              <w:rPr>
                <w:rFonts w:eastAsia="仿宋_GB2312"/>
                <w:szCs w:val="21"/>
                <w:highlight w:val="yellow"/>
              </w:rPr>
              <w:t>Advances in Workflow Technology</w:t>
            </w:r>
          </w:p>
        </w:tc>
        <w:tc>
          <w:tcPr>
            <w:tcW w:w="1276" w:type="dxa"/>
            <w:vAlign w:val="center"/>
          </w:tcPr>
          <w:p w:rsidR="002E4AFE" w:rsidRPr="00D70EBA" w:rsidRDefault="002E4AFE" w:rsidP="00703945">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703945">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703945">
            <w:pPr>
              <w:jc w:val="center"/>
              <w:rPr>
                <w:rFonts w:eastAsia="仿宋_GB2312"/>
              </w:rPr>
            </w:pPr>
            <w:r w:rsidRPr="00D70EBA">
              <w:rPr>
                <w:rFonts w:eastAsia="仿宋_GB2312"/>
                <w:szCs w:val="21"/>
              </w:rPr>
              <w:t>DCS6614</w:t>
            </w:r>
          </w:p>
        </w:tc>
        <w:tc>
          <w:tcPr>
            <w:tcW w:w="2333" w:type="dxa"/>
            <w:vAlign w:val="center"/>
          </w:tcPr>
          <w:p w:rsidR="002E4AFE" w:rsidRPr="00D70EBA" w:rsidRDefault="002E4AFE" w:rsidP="00703945">
            <w:pPr>
              <w:spacing w:line="300" w:lineRule="exact"/>
              <w:ind w:left="-29" w:right="-42"/>
              <w:jc w:val="left"/>
              <w:rPr>
                <w:rFonts w:eastAsia="仿宋_GB2312"/>
                <w:szCs w:val="21"/>
              </w:rPr>
            </w:pPr>
            <w:r w:rsidRPr="00D70EBA">
              <w:rPr>
                <w:rFonts w:eastAsia="仿宋_GB2312" w:hint="eastAsia"/>
                <w:szCs w:val="21"/>
              </w:rPr>
              <w:t>现代网络协议与编程</w:t>
            </w:r>
          </w:p>
          <w:p w:rsidR="002E4AFE" w:rsidRPr="00D70EBA" w:rsidRDefault="002E4AFE" w:rsidP="00703945">
            <w:pPr>
              <w:spacing w:line="300" w:lineRule="exact"/>
              <w:ind w:left="-29" w:right="-42"/>
              <w:jc w:val="left"/>
              <w:rPr>
                <w:rFonts w:eastAsia="仿宋_GB2312"/>
                <w:szCs w:val="21"/>
              </w:rPr>
            </w:pPr>
            <w:r w:rsidRPr="00D70EBA">
              <w:rPr>
                <w:rFonts w:eastAsia="仿宋_GB2312"/>
                <w:szCs w:val="21"/>
              </w:rPr>
              <w:t>Modern Network Protocols and Programming</w:t>
            </w:r>
          </w:p>
        </w:tc>
        <w:tc>
          <w:tcPr>
            <w:tcW w:w="1276" w:type="dxa"/>
            <w:vAlign w:val="center"/>
          </w:tcPr>
          <w:p w:rsidR="002E4AFE" w:rsidRPr="00D70EBA" w:rsidRDefault="002E4AFE" w:rsidP="00703945">
            <w:pPr>
              <w:jc w:val="center"/>
              <w:rPr>
                <w:rFonts w:eastAsia="仿宋_GB2312"/>
                <w:szCs w:val="21"/>
              </w:rPr>
            </w:pPr>
            <w:r w:rsidRPr="00D70EBA">
              <w:rPr>
                <w:rFonts w:eastAsia="仿宋_GB2312" w:hint="eastAsia"/>
                <w:szCs w:val="21"/>
              </w:rPr>
              <w:t>选修</w:t>
            </w:r>
          </w:p>
        </w:tc>
        <w:tc>
          <w:tcPr>
            <w:tcW w:w="1853" w:type="dxa"/>
            <w:vAlign w:val="center"/>
          </w:tcPr>
          <w:p w:rsidR="002E4AFE" w:rsidRPr="00D70EBA" w:rsidRDefault="002E4AFE" w:rsidP="00703945">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703945">
            <w:pPr>
              <w:jc w:val="center"/>
              <w:rPr>
                <w:rFonts w:eastAsia="仿宋_GB2312"/>
              </w:rPr>
            </w:pPr>
            <w:r w:rsidRPr="00D70EBA">
              <w:rPr>
                <w:rFonts w:eastAsia="仿宋_GB2312"/>
                <w:szCs w:val="21"/>
              </w:rPr>
              <w:t>DCS6615</w:t>
            </w:r>
          </w:p>
        </w:tc>
        <w:tc>
          <w:tcPr>
            <w:tcW w:w="2333" w:type="dxa"/>
            <w:vAlign w:val="center"/>
          </w:tcPr>
          <w:p w:rsidR="002E4AFE" w:rsidRPr="00D70EBA" w:rsidRDefault="002E4AFE" w:rsidP="00703945">
            <w:pPr>
              <w:spacing w:line="300" w:lineRule="exact"/>
              <w:ind w:left="-29" w:right="-42"/>
              <w:jc w:val="left"/>
              <w:rPr>
                <w:rFonts w:eastAsia="仿宋_GB2312"/>
                <w:szCs w:val="21"/>
              </w:rPr>
            </w:pPr>
            <w:r w:rsidRPr="00D70EBA">
              <w:rPr>
                <w:rFonts w:eastAsia="仿宋_GB2312" w:hint="eastAsia"/>
                <w:szCs w:val="21"/>
              </w:rPr>
              <w:t>现代通信技术</w:t>
            </w:r>
          </w:p>
          <w:p w:rsidR="002E4AFE" w:rsidRPr="00D70EBA" w:rsidRDefault="002E4AFE" w:rsidP="00703945">
            <w:pPr>
              <w:spacing w:line="300" w:lineRule="exact"/>
              <w:ind w:left="-29" w:right="-42"/>
              <w:jc w:val="left"/>
              <w:rPr>
                <w:rFonts w:eastAsia="仿宋_GB2312"/>
                <w:szCs w:val="21"/>
              </w:rPr>
            </w:pPr>
            <w:r w:rsidRPr="00D70EBA">
              <w:rPr>
                <w:rFonts w:eastAsia="仿宋_GB2312"/>
                <w:szCs w:val="21"/>
              </w:rPr>
              <w:t>Modern Communication Technology</w:t>
            </w:r>
          </w:p>
        </w:tc>
        <w:tc>
          <w:tcPr>
            <w:tcW w:w="1276" w:type="dxa"/>
            <w:vAlign w:val="center"/>
          </w:tcPr>
          <w:p w:rsidR="002E4AFE" w:rsidRPr="00D70EBA" w:rsidRDefault="002E4AFE" w:rsidP="00703945">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703945">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703945">
            <w:pPr>
              <w:jc w:val="center"/>
              <w:rPr>
                <w:rFonts w:eastAsia="仿宋_GB2312"/>
              </w:rPr>
            </w:pPr>
            <w:r w:rsidRPr="00D70EBA">
              <w:rPr>
                <w:rFonts w:eastAsia="仿宋_GB2312"/>
                <w:szCs w:val="21"/>
              </w:rPr>
              <w:t>DCS6616</w:t>
            </w:r>
          </w:p>
        </w:tc>
        <w:tc>
          <w:tcPr>
            <w:tcW w:w="2333" w:type="dxa"/>
            <w:vAlign w:val="center"/>
          </w:tcPr>
          <w:p w:rsidR="002E4AFE" w:rsidRPr="00D70EBA" w:rsidRDefault="002E4AFE" w:rsidP="00703945">
            <w:pPr>
              <w:spacing w:line="300" w:lineRule="exact"/>
              <w:ind w:left="-29" w:right="-42"/>
              <w:jc w:val="left"/>
              <w:rPr>
                <w:rFonts w:eastAsia="仿宋_GB2312"/>
                <w:szCs w:val="21"/>
              </w:rPr>
            </w:pPr>
            <w:r w:rsidRPr="00D70EBA">
              <w:rPr>
                <w:rFonts w:eastAsia="仿宋_GB2312" w:hint="eastAsia"/>
                <w:szCs w:val="21"/>
              </w:rPr>
              <w:t>嵌入式软件与应用</w:t>
            </w:r>
          </w:p>
          <w:p w:rsidR="002E4AFE" w:rsidRPr="00D70EBA" w:rsidRDefault="002E4AFE" w:rsidP="00703945">
            <w:pPr>
              <w:spacing w:line="300" w:lineRule="exact"/>
              <w:ind w:left="-29" w:right="-42"/>
              <w:jc w:val="left"/>
              <w:rPr>
                <w:rFonts w:eastAsia="仿宋_GB2312"/>
                <w:szCs w:val="21"/>
              </w:rPr>
            </w:pPr>
            <w:r w:rsidRPr="00D70EBA">
              <w:rPr>
                <w:rFonts w:eastAsia="仿宋_GB2312"/>
                <w:szCs w:val="21"/>
              </w:rPr>
              <w:t>Embedded Software and Applications</w:t>
            </w:r>
          </w:p>
        </w:tc>
        <w:tc>
          <w:tcPr>
            <w:tcW w:w="1276" w:type="dxa"/>
            <w:vAlign w:val="center"/>
          </w:tcPr>
          <w:p w:rsidR="002E4AFE" w:rsidRPr="00D70EBA" w:rsidRDefault="002E4AFE" w:rsidP="00703945">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703945">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703945">
            <w:pPr>
              <w:jc w:val="center"/>
              <w:rPr>
                <w:rFonts w:eastAsia="仿宋_GB2312"/>
              </w:rPr>
            </w:pPr>
            <w:r w:rsidRPr="00D70EBA">
              <w:rPr>
                <w:rFonts w:eastAsia="仿宋_GB2312"/>
                <w:szCs w:val="21"/>
              </w:rPr>
              <w:t>DCS6617</w:t>
            </w:r>
          </w:p>
        </w:tc>
        <w:tc>
          <w:tcPr>
            <w:tcW w:w="2333" w:type="dxa"/>
            <w:vAlign w:val="center"/>
          </w:tcPr>
          <w:p w:rsidR="002E4AFE" w:rsidRPr="00D70EBA" w:rsidRDefault="002E4AFE" w:rsidP="00703945">
            <w:pPr>
              <w:spacing w:line="300" w:lineRule="exact"/>
              <w:ind w:left="-29" w:right="-42"/>
              <w:jc w:val="left"/>
              <w:rPr>
                <w:rFonts w:eastAsia="仿宋_GB2312"/>
                <w:szCs w:val="21"/>
              </w:rPr>
            </w:pPr>
            <w:r w:rsidRPr="00D70EBA">
              <w:rPr>
                <w:rFonts w:eastAsia="仿宋_GB2312" w:hint="eastAsia"/>
                <w:szCs w:val="21"/>
              </w:rPr>
              <w:t>软件质量保证</w:t>
            </w:r>
          </w:p>
          <w:p w:rsidR="002E4AFE" w:rsidRPr="00D70EBA" w:rsidRDefault="002E4AFE" w:rsidP="00703945">
            <w:pPr>
              <w:spacing w:line="300" w:lineRule="exact"/>
              <w:ind w:left="-29" w:right="-42"/>
              <w:jc w:val="left"/>
              <w:rPr>
                <w:rFonts w:eastAsia="仿宋_GB2312"/>
                <w:szCs w:val="21"/>
              </w:rPr>
            </w:pPr>
            <w:r w:rsidRPr="00D70EBA">
              <w:rPr>
                <w:rFonts w:eastAsia="仿宋_GB2312"/>
                <w:szCs w:val="21"/>
              </w:rPr>
              <w:t>Software Quality Assurance</w:t>
            </w:r>
          </w:p>
        </w:tc>
        <w:tc>
          <w:tcPr>
            <w:tcW w:w="1276" w:type="dxa"/>
            <w:vAlign w:val="center"/>
          </w:tcPr>
          <w:p w:rsidR="002E4AFE" w:rsidRPr="00D70EBA" w:rsidRDefault="002E4AFE" w:rsidP="00703945">
            <w:pPr>
              <w:jc w:val="center"/>
              <w:rPr>
                <w:rFonts w:eastAsia="仿宋_GB2312"/>
              </w:rPr>
            </w:pPr>
            <w:r w:rsidRPr="00D70EBA">
              <w:rPr>
                <w:rFonts w:eastAsia="仿宋_GB2312" w:hint="eastAsia"/>
                <w:szCs w:val="21"/>
              </w:rPr>
              <w:t>选修</w:t>
            </w:r>
          </w:p>
        </w:tc>
        <w:tc>
          <w:tcPr>
            <w:tcW w:w="1853" w:type="dxa"/>
            <w:vAlign w:val="center"/>
          </w:tcPr>
          <w:p w:rsidR="002E4AFE" w:rsidRPr="00D70EBA" w:rsidRDefault="002E4AFE" w:rsidP="00703945">
            <w:pPr>
              <w:jc w:val="center"/>
              <w:rPr>
                <w:rFonts w:eastAsia="仿宋_GB2312"/>
              </w:rPr>
            </w:pPr>
            <w:r w:rsidRPr="00901C11">
              <w:rPr>
                <w:rFonts w:eastAsia="仿宋_GB2312" w:hint="eastAsia"/>
                <w:szCs w:val="21"/>
              </w:rPr>
              <w:t>第一、二学期</w:t>
            </w:r>
          </w:p>
        </w:tc>
        <w:tc>
          <w:tcPr>
            <w:tcW w:w="992"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vAlign w:val="center"/>
          </w:tcPr>
          <w:p w:rsidR="002E4AFE" w:rsidRPr="00D70EBA" w:rsidRDefault="002E4AFE" w:rsidP="00703945">
            <w:pPr>
              <w:jc w:val="center"/>
              <w:rPr>
                <w:rFonts w:eastAsia="仿宋_GB2312"/>
              </w:rPr>
            </w:pPr>
            <w:r w:rsidRPr="00D70EBA">
              <w:rPr>
                <w:rFonts w:eastAsia="仿宋_GB2312"/>
                <w:szCs w:val="21"/>
              </w:rPr>
              <w:t>DCS6618</w:t>
            </w:r>
          </w:p>
        </w:tc>
        <w:tc>
          <w:tcPr>
            <w:tcW w:w="2333" w:type="dxa"/>
            <w:vAlign w:val="center"/>
          </w:tcPr>
          <w:p w:rsidR="002E4AFE" w:rsidRPr="00D70EBA" w:rsidRDefault="002E4AFE" w:rsidP="00703945">
            <w:pPr>
              <w:spacing w:line="300" w:lineRule="exact"/>
              <w:ind w:left="-29" w:right="-42"/>
              <w:jc w:val="left"/>
              <w:rPr>
                <w:rFonts w:eastAsia="仿宋_GB2312"/>
                <w:szCs w:val="21"/>
              </w:rPr>
            </w:pPr>
            <w:r w:rsidRPr="00D70EBA">
              <w:rPr>
                <w:rFonts w:eastAsia="仿宋_GB2312" w:hint="eastAsia"/>
                <w:szCs w:val="21"/>
              </w:rPr>
              <w:t>软件生产技术与过程管理</w:t>
            </w:r>
          </w:p>
          <w:p w:rsidR="002E4AFE" w:rsidRPr="00D70EBA" w:rsidRDefault="002E4AFE" w:rsidP="00703945">
            <w:pPr>
              <w:spacing w:line="300" w:lineRule="exact"/>
              <w:ind w:left="-29" w:right="-42"/>
              <w:jc w:val="left"/>
              <w:rPr>
                <w:rFonts w:eastAsia="仿宋_GB2312"/>
                <w:szCs w:val="21"/>
              </w:rPr>
            </w:pPr>
            <w:r w:rsidRPr="00D70EBA">
              <w:rPr>
                <w:rFonts w:eastAsia="仿宋_GB2312"/>
                <w:szCs w:val="21"/>
              </w:rPr>
              <w:t>Software Production Technology and Process Management</w:t>
            </w:r>
          </w:p>
        </w:tc>
        <w:tc>
          <w:tcPr>
            <w:tcW w:w="1276" w:type="dxa"/>
            <w:vAlign w:val="center"/>
          </w:tcPr>
          <w:p w:rsidR="002E4AFE" w:rsidRPr="00703945" w:rsidRDefault="002E4AFE" w:rsidP="00703945">
            <w:pPr>
              <w:jc w:val="center"/>
              <w:rPr>
                <w:rFonts w:eastAsia="仿宋_GB2312"/>
                <w:szCs w:val="21"/>
              </w:rPr>
            </w:pPr>
            <w:r w:rsidRPr="00D70EBA">
              <w:rPr>
                <w:rFonts w:eastAsia="仿宋_GB2312" w:hint="eastAsia"/>
                <w:szCs w:val="21"/>
              </w:rPr>
              <w:t>选修</w:t>
            </w:r>
          </w:p>
        </w:tc>
        <w:tc>
          <w:tcPr>
            <w:tcW w:w="1853" w:type="dxa"/>
            <w:vAlign w:val="center"/>
          </w:tcPr>
          <w:p w:rsidR="002E4AFE" w:rsidRPr="00703945" w:rsidRDefault="002E4AFE" w:rsidP="00703945">
            <w:pPr>
              <w:jc w:val="center"/>
              <w:rPr>
                <w:rFonts w:eastAsia="仿宋_GB2312"/>
                <w:szCs w:val="21"/>
              </w:rPr>
            </w:pPr>
            <w:r w:rsidRPr="00901C11">
              <w:rPr>
                <w:rFonts w:eastAsia="仿宋_GB2312" w:hint="eastAsia"/>
                <w:szCs w:val="21"/>
              </w:rPr>
              <w:t>第一、二学期</w:t>
            </w:r>
          </w:p>
        </w:tc>
        <w:tc>
          <w:tcPr>
            <w:tcW w:w="992"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36</w:t>
            </w:r>
          </w:p>
        </w:tc>
        <w:tc>
          <w:tcPr>
            <w:tcW w:w="1134" w:type="dxa"/>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2</w:t>
            </w:r>
          </w:p>
        </w:tc>
      </w:tr>
      <w:tr w:rsidR="002E4AFE" w:rsidRPr="00D70EBA" w:rsidTr="00C26D3B">
        <w:trPr>
          <w:jc w:val="center"/>
        </w:trPr>
        <w:tc>
          <w:tcPr>
            <w:tcW w:w="1631" w:type="dxa"/>
            <w:tcBorders>
              <w:bottom w:val="single" w:sz="12" w:space="0" w:color="auto"/>
            </w:tcBorders>
            <w:vAlign w:val="center"/>
          </w:tcPr>
          <w:p w:rsidR="002E4AFE" w:rsidRPr="003F5C29" w:rsidRDefault="002E4AFE" w:rsidP="00703945">
            <w:pPr>
              <w:jc w:val="center"/>
              <w:rPr>
                <w:rFonts w:eastAsia="仿宋_GB2312"/>
                <w:color w:val="FF0000"/>
                <w:szCs w:val="21"/>
              </w:rPr>
            </w:pPr>
            <w:r w:rsidRPr="003F5C29">
              <w:rPr>
                <w:rFonts w:eastAsia="仿宋_GB2312"/>
                <w:color w:val="FF0000"/>
                <w:szCs w:val="21"/>
              </w:rPr>
              <w:t>DCS6630</w:t>
            </w:r>
          </w:p>
        </w:tc>
        <w:tc>
          <w:tcPr>
            <w:tcW w:w="2333" w:type="dxa"/>
            <w:tcBorders>
              <w:bottom w:val="single" w:sz="12" w:space="0" w:color="auto"/>
            </w:tcBorders>
            <w:vAlign w:val="center"/>
          </w:tcPr>
          <w:p w:rsidR="002E4AFE" w:rsidRPr="00D70EBA" w:rsidRDefault="002E4AFE" w:rsidP="00703945">
            <w:pPr>
              <w:spacing w:line="300" w:lineRule="exact"/>
              <w:ind w:left="-29" w:right="-42"/>
              <w:jc w:val="left"/>
              <w:rPr>
                <w:rFonts w:eastAsia="仿宋_GB2312"/>
                <w:szCs w:val="21"/>
              </w:rPr>
            </w:pPr>
            <w:r w:rsidRPr="00703945">
              <w:rPr>
                <w:rFonts w:eastAsia="仿宋_GB2312" w:hint="eastAsia"/>
                <w:szCs w:val="21"/>
              </w:rPr>
              <w:t>软件工程与</w:t>
            </w:r>
            <w:r w:rsidRPr="00703945">
              <w:rPr>
                <w:rFonts w:eastAsia="仿宋_GB2312"/>
                <w:szCs w:val="21"/>
              </w:rPr>
              <w:t>CMM  Software Engineering and CMM</w:t>
            </w:r>
          </w:p>
        </w:tc>
        <w:tc>
          <w:tcPr>
            <w:tcW w:w="1276" w:type="dxa"/>
            <w:tcBorders>
              <w:bottom w:val="single" w:sz="12" w:space="0" w:color="auto"/>
            </w:tcBorders>
            <w:vAlign w:val="center"/>
          </w:tcPr>
          <w:p w:rsidR="002E4AFE" w:rsidRPr="00703945" w:rsidRDefault="002E4AFE" w:rsidP="00703945">
            <w:pPr>
              <w:jc w:val="center"/>
              <w:rPr>
                <w:rFonts w:eastAsia="仿宋_GB2312"/>
                <w:szCs w:val="21"/>
              </w:rPr>
            </w:pPr>
            <w:r w:rsidRPr="00D70EBA">
              <w:rPr>
                <w:rFonts w:eastAsia="仿宋_GB2312" w:hint="eastAsia"/>
                <w:szCs w:val="21"/>
              </w:rPr>
              <w:t>选修</w:t>
            </w:r>
          </w:p>
        </w:tc>
        <w:tc>
          <w:tcPr>
            <w:tcW w:w="1853" w:type="dxa"/>
            <w:tcBorders>
              <w:bottom w:val="single" w:sz="12" w:space="0" w:color="auto"/>
            </w:tcBorders>
            <w:vAlign w:val="center"/>
          </w:tcPr>
          <w:p w:rsidR="002E4AFE" w:rsidRPr="00703945" w:rsidRDefault="002E4AFE" w:rsidP="00703945">
            <w:pPr>
              <w:jc w:val="center"/>
              <w:rPr>
                <w:rFonts w:eastAsia="仿宋_GB2312"/>
                <w:szCs w:val="21"/>
              </w:rPr>
            </w:pPr>
            <w:r w:rsidRPr="00901C11">
              <w:rPr>
                <w:rFonts w:eastAsia="仿宋_GB2312" w:hint="eastAsia"/>
                <w:szCs w:val="21"/>
              </w:rPr>
              <w:t>第一、二学期</w:t>
            </w:r>
          </w:p>
        </w:tc>
        <w:tc>
          <w:tcPr>
            <w:tcW w:w="992" w:type="dxa"/>
            <w:tcBorders>
              <w:bottom w:val="single" w:sz="12" w:space="0" w:color="auto"/>
            </w:tcBorders>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36</w:t>
            </w:r>
          </w:p>
        </w:tc>
        <w:tc>
          <w:tcPr>
            <w:tcW w:w="1134" w:type="dxa"/>
            <w:tcBorders>
              <w:bottom w:val="single" w:sz="12" w:space="0" w:color="auto"/>
            </w:tcBorders>
            <w:vAlign w:val="center"/>
          </w:tcPr>
          <w:p w:rsidR="002E4AFE" w:rsidRPr="00D70EBA" w:rsidRDefault="002E4AFE" w:rsidP="00703945">
            <w:pPr>
              <w:spacing w:line="320" w:lineRule="exact"/>
              <w:ind w:left="-28" w:right="-45"/>
              <w:jc w:val="center"/>
              <w:rPr>
                <w:rFonts w:eastAsia="仿宋_GB2312"/>
                <w:szCs w:val="21"/>
              </w:rPr>
            </w:pPr>
            <w:r w:rsidRPr="00D70EBA">
              <w:rPr>
                <w:rFonts w:eastAsia="仿宋_GB2312"/>
                <w:szCs w:val="21"/>
              </w:rPr>
              <w:t>2</w:t>
            </w:r>
          </w:p>
        </w:tc>
      </w:tr>
    </w:tbl>
    <w:p w:rsidR="002E4AFE" w:rsidRPr="00D70EBA" w:rsidRDefault="002E4AFE" w:rsidP="002E4AFE">
      <w:pPr>
        <w:spacing w:beforeLines="100" w:line="360" w:lineRule="auto"/>
        <w:ind w:firstLineChars="196" w:firstLine="31680"/>
        <w:rPr>
          <w:rFonts w:eastAsia="仿宋_GB2312"/>
          <w:b/>
          <w:szCs w:val="21"/>
        </w:rPr>
      </w:pPr>
      <w:r>
        <w:rPr>
          <w:rFonts w:eastAsia="仿宋_GB2312" w:hint="eastAsia"/>
          <w:b/>
          <w:szCs w:val="21"/>
        </w:rPr>
        <w:t>（</w:t>
      </w:r>
      <w:r w:rsidRPr="00D70EBA">
        <w:rPr>
          <w:rFonts w:eastAsia="仿宋_GB2312" w:hint="eastAsia"/>
          <w:b/>
          <w:szCs w:val="21"/>
        </w:rPr>
        <w:t>５</w:t>
      </w:r>
      <w:r>
        <w:rPr>
          <w:rFonts w:eastAsia="仿宋_GB2312" w:hint="eastAsia"/>
          <w:b/>
          <w:szCs w:val="21"/>
        </w:rPr>
        <w:t>）</w:t>
      </w:r>
      <w:r w:rsidRPr="00D70EBA">
        <w:rPr>
          <w:rFonts w:eastAsia="仿宋_GB2312" w:hint="eastAsia"/>
          <w:b/>
          <w:szCs w:val="21"/>
        </w:rPr>
        <w:t>拓展课程</w:t>
      </w:r>
    </w:p>
    <w:tbl>
      <w:tblPr>
        <w:tblW w:w="494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615"/>
        <w:gridCol w:w="3405"/>
        <w:gridCol w:w="1132"/>
        <w:gridCol w:w="1134"/>
        <w:gridCol w:w="880"/>
        <w:gridCol w:w="1132"/>
      </w:tblGrid>
      <w:tr w:rsidR="002E4AFE" w:rsidRPr="00C26D3B" w:rsidTr="00C26D3B">
        <w:trPr>
          <w:trHeight w:val="529"/>
          <w:jc w:val="center"/>
        </w:trPr>
        <w:tc>
          <w:tcPr>
            <w:tcW w:w="868" w:type="pct"/>
            <w:tcBorders>
              <w:top w:val="single" w:sz="12" w:space="0" w:color="auto"/>
              <w:bottom w:val="single" w:sz="12" w:space="0" w:color="auto"/>
            </w:tcBorders>
            <w:shd w:val="clear" w:color="auto" w:fill="F2F2F2"/>
            <w:vAlign w:val="center"/>
          </w:tcPr>
          <w:p w:rsidR="002E4AFE" w:rsidRPr="00C26D3B" w:rsidRDefault="002E4AFE" w:rsidP="00BC7807">
            <w:pPr>
              <w:spacing w:line="320" w:lineRule="exact"/>
              <w:jc w:val="center"/>
              <w:rPr>
                <w:rFonts w:eastAsia="仿宋_GB2312"/>
                <w:b/>
                <w:szCs w:val="21"/>
              </w:rPr>
            </w:pPr>
            <w:r w:rsidRPr="00C26D3B">
              <w:rPr>
                <w:rFonts w:eastAsia="仿宋_GB2312" w:hint="eastAsia"/>
                <w:b/>
                <w:szCs w:val="21"/>
              </w:rPr>
              <w:t>课程编号</w:t>
            </w:r>
          </w:p>
        </w:tc>
        <w:tc>
          <w:tcPr>
            <w:tcW w:w="1831" w:type="pct"/>
            <w:tcBorders>
              <w:top w:val="single" w:sz="12" w:space="0" w:color="auto"/>
              <w:bottom w:val="single" w:sz="12" w:space="0" w:color="auto"/>
            </w:tcBorders>
            <w:shd w:val="clear" w:color="auto" w:fill="F2F2F2"/>
            <w:vAlign w:val="center"/>
          </w:tcPr>
          <w:p w:rsidR="002E4AFE" w:rsidRPr="00C26D3B" w:rsidRDefault="002E4AFE" w:rsidP="005B4928">
            <w:pPr>
              <w:spacing w:line="320" w:lineRule="exact"/>
              <w:jc w:val="center"/>
              <w:rPr>
                <w:rFonts w:eastAsia="仿宋_GB2312"/>
                <w:b/>
                <w:szCs w:val="21"/>
              </w:rPr>
            </w:pPr>
            <w:r w:rsidRPr="00C26D3B">
              <w:rPr>
                <w:rFonts w:eastAsia="仿宋_GB2312" w:hint="eastAsia"/>
                <w:b/>
                <w:szCs w:val="21"/>
              </w:rPr>
              <w:t>课程名称（中英文）</w:t>
            </w:r>
          </w:p>
        </w:tc>
        <w:tc>
          <w:tcPr>
            <w:tcW w:w="609" w:type="pct"/>
            <w:tcBorders>
              <w:top w:val="single" w:sz="12" w:space="0" w:color="auto"/>
              <w:bottom w:val="single" w:sz="12" w:space="0" w:color="auto"/>
            </w:tcBorders>
            <w:shd w:val="clear" w:color="auto" w:fill="F2F2F2"/>
            <w:vAlign w:val="center"/>
          </w:tcPr>
          <w:p w:rsidR="002E4AFE" w:rsidRPr="00C26D3B" w:rsidRDefault="002E4AFE" w:rsidP="005B4928">
            <w:pPr>
              <w:spacing w:line="320" w:lineRule="exact"/>
              <w:jc w:val="center"/>
              <w:rPr>
                <w:rFonts w:eastAsia="仿宋_GB2312"/>
                <w:b/>
                <w:szCs w:val="21"/>
              </w:rPr>
            </w:pPr>
            <w:r w:rsidRPr="00C26D3B">
              <w:rPr>
                <w:rFonts w:eastAsia="仿宋_GB2312" w:hint="eastAsia"/>
                <w:b/>
                <w:szCs w:val="21"/>
              </w:rPr>
              <w:t>课程性质</w:t>
            </w:r>
          </w:p>
        </w:tc>
        <w:tc>
          <w:tcPr>
            <w:tcW w:w="610" w:type="pct"/>
            <w:tcBorders>
              <w:top w:val="single" w:sz="12" w:space="0" w:color="auto"/>
              <w:bottom w:val="single" w:sz="12" w:space="0" w:color="auto"/>
            </w:tcBorders>
            <w:shd w:val="clear" w:color="auto" w:fill="F2F2F2"/>
            <w:vAlign w:val="center"/>
          </w:tcPr>
          <w:p w:rsidR="002E4AFE" w:rsidRPr="00C26D3B" w:rsidRDefault="002E4AFE" w:rsidP="005B4928">
            <w:pPr>
              <w:spacing w:line="320" w:lineRule="exact"/>
              <w:jc w:val="center"/>
              <w:rPr>
                <w:rFonts w:eastAsia="仿宋_GB2312"/>
                <w:b/>
                <w:szCs w:val="21"/>
              </w:rPr>
            </w:pPr>
            <w:r w:rsidRPr="00C26D3B">
              <w:rPr>
                <w:rFonts w:eastAsia="仿宋_GB2312" w:hint="eastAsia"/>
                <w:b/>
                <w:szCs w:val="21"/>
              </w:rPr>
              <w:t>学期</w:t>
            </w:r>
          </w:p>
        </w:tc>
        <w:tc>
          <w:tcPr>
            <w:tcW w:w="473" w:type="pct"/>
            <w:tcBorders>
              <w:top w:val="single" w:sz="12" w:space="0" w:color="auto"/>
              <w:bottom w:val="single" w:sz="12" w:space="0" w:color="auto"/>
            </w:tcBorders>
            <w:shd w:val="clear" w:color="auto" w:fill="F2F2F2"/>
            <w:vAlign w:val="center"/>
          </w:tcPr>
          <w:p w:rsidR="002E4AFE" w:rsidRPr="00C26D3B" w:rsidRDefault="002E4AFE" w:rsidP="005B4928">
            <w:pPr>
              <w:spacing w:line="320" w:lineRule="exact"/>
              <w:jc w:val="center"/>
              <w:rPr>
                <w:rFonts w:eastAsia="仿宋_GB2312"/>
                <w:b/>
                <w:szCs w:val="21"/>
              </w:rPr>
            </w:pPr>
            <w:r w:rsidRPr="00C26D3B">
              <w:rPr>
                <w:rFonts w:eastAsia="仿宋_GB2312" w:hint="eastAsia"/>
                <w:b/>
                <w:szCs w:val="21"/>
              </w:rPr>
              <w:t>学时</w:t>
            </w:r>
          </w:p>
        </w:tc>
        <w:tc>
          <w:tcPr>
            <w:tcW w:w="609" w:type="pct"/>
            <w:tcBorders>
              <w:top w:val="single" w:sz="12" w:space="0" w:color="auto"/>
              <w:bottom w:val="single" w:sz="12" w:space="0" w:color="auto"/>
            </w:tcBorders>
            <w:shd w:val="clear" w:color="auto" w:fill="F2F2F2"/>
            <w:vAlign w:val="center"/>
          </w:tcPr>
          <w:p w:rsidR="002E4AFE" w:rsidRPr="00C26D3B" w:rsidRDefault="002E4AFE" w:rsidP="005B4928">
            <w:pPr>
              <w:spacing w:line="320" w:lineRule="exact"/>
              <w:jc w:val="center"/>
              <w:rPr>
                <w:rFonts w:eastAsia="仿宋_GB2312"/>
                <w:b/>
                <w:szCs w:val="21"/>
              </w:rPr>
            </w:pPr>
            <w:r w:rsidRPr="00C26D3B">
              <w:rPr>
                <w:rFonts w:eastAsia="仿宋_GB2312" w:hint="eastAsia"/>
                <w:b/>
                <w:szCs w:val="21"/>
              </w:rPr>
              <w:t>学分</w:t>
            </w:r>
          </w:p>
        </w:tc>
      </w:tr>
      <w:tr w:rsidR="002E4AFE" w:rsidRPr="00D70EBA" w:rsidTr="00C26D3B">
        <w:trPr>
          <w:trHeight w:val="529"/>
          <w:jc w:val="center"/>
        </w:trPr>
        <w:tc>
          <w:tcPr>
            <w:tcW w:w="868" w:type="pct"/>
            <w:tcBorders>
              <w:top w:val="single" w:sz="12" w:space="0" w:color="auto"/>
            </w:tcBorders>
            <w:vAlign w:val="center"/>
          </w:tcPr>
          <w:p w:rsidR="002E4AFE" w:rsidRPr="00D70EBA" w:rsidRDefault="002E4AFE" w:rsidP="00BC7807">
            <w:pPr>
              <w:spacing w:line="320" w:lineRule="exact"/>
              <w:ind w:left="-29" w:right="-42"/>
              <w:jc w:val="center"/>
              <w:rPr>
                <w:rFonts w:eastAsia="仿宋_GB2312"/>
                <w:szCs w:val="21"/>
              </w:rPr>
            </w:pPr>
            <w:r w:rsidRPr="00D70EBA">
              <w:rPr>
                <w:rFonts w:eastAsia="仿宋_GB2312"/>
                <w:szCs w:val="21"/>
              </w:rPr>
              <w:t>DCS6622</w:t>
            </w:r>
          </w:p>
        </w:tc>
        <w:tc>
          <w:tcPr>
            <w:tcW w:w="1831" w:type="pct"/>
            <w:tcBorders>
              <w:top w:val="single" w:sz="12" w:space="0" w:color="auto"/>
            </w:tcBorders>
            <w:vAlign w:val="center"/>
          </w:tcPr>
          <w:p w:rsidR="002E4AFE" w:rsidRPr="00D70EBA" w:rsidRDefault="002E4AFE" w:rsidP="00A0414A">
            <w:pPr>
              <w:spacing w:line="300" w:lineRule="exact"/>
              <w:ind w:left="-29" w:right="-42"/>
              <w:jc w:val="left"/>
              <w:rPr>
                <w:rFonts w:eastAsia="仿宋_GB2312"/>
                <w:szCs w:val="21"/>
              </w:rPr>
            </w:pPr>
            <w:r w:rsidRPr="00D70EBA">
              <w:rPr>
                <w:rFonts w:eastAsia="仿宋_GB2312" w:hint="eastAsia"/>
                <w:szCs w:val="21"/>
              </w:rPr>
              <w:t>计算机技术专业科技论文写作</w:t>
            </w:r>
          </w:p>
          <w:p w:rsidR="002E4AFE" w:rsidRPr="00D70EBA" w:rsidRDefault="002E4AFE" w:rsidP="00A0414A">
            <w:pPr>
              <w:spacing w:line="300" w:lineRule="exact"/>
              <w:ind w:left="-29" w:right="-42"/>
              <w:jc w:val="left"/>
              <w:rPr>
                <w:rFonts w:eastAsia="仿宋_GB2312"/>
                <w:szCs w:val="21"/>
              </w:rPr>
            </w:pPr>
            <w:r w:rsidRPr="00C933D0">
              <w:rPr>
                <w:rFonts w:eastAsia="仿宋_GB2312"/>
                <w:szCs w:val="21"/>
              </w:rPr>
              <w:t>Computer Technology</w:t>
            </w:r>
            <w:r w:rsidRPr="00D70EBA">
              <w:rPr>
                <w:rFonts w:eastAsia="仿宋_GB2312"/>
                <w:szCs w:val="21"/>
              </w:rPr>
              <w:t xml:space="preserve"> Scientific Writing</w:t>
            </w:r>
          </w:p>
        </w:tc>
        <w:tc>
          <w:tcPr>
            <w:tcW w:w="609" w:type="pct"/>
            <w:tcBorders>
              <w:top w:val="single" w:sz="12" w:space="0" w:color="auto"/>
            </w:tcBorders>
            <w:vAlign w:val="center"/>
          </w:tcPr>
          <w:p w:rsidR="002E4AFE" w:rsidRPr="00D70EBA" w:rsidRDefault="002E4AFE" w:rsidP="005B4928">
            <w:pPr>
              <w:jc w:val="center"/>
              <w:rPr>
                <w:rFonts w:eastAsia="仿宋_GB2312"/>
                <w:szCs w:val="21"/>
              </w:rPr>
            </w:pPr>
            <w:r w:rsidRPr="00D70EBA">
              <w:rPr>
                <w:rFonts w:eastAsia="仿宋_GB2312" w:hint="eastAsia"/>
                <w:szCs w:val="21"/>
              </w:rPr>
              <w:t>选修</w:t>
            </w:r>
          </w:p>
        </w:tc>
        <w:tc>
          <w:tcPr>
            <w:tcW w:w="610" w:type="pct"/>
            <w:tcBorders>
              <w:top w:val="single" w:sz="12" w:space="0" w:color="auto"/>
            </w:tcBorders>
            <w:vAlign w:val="center"/>
          </w:tcPr>
          <w:p w:rsidR="002E4AFE" w:rsidRPr="00D70EBA" w:rsidRDefault="002E4AFE" w:rsidP="005B4928">
            <w:pPr>
              <w:jc w:val="center"/>
              <w:rPr>
                <w:rFonts w:eastAsia="仿宋_GB2312"/>
                <w:szCs w:val="21"/>
              </w:rPr>
            </w:pPr>
            <w:r w:rsidRPr="00D70EBA">
              <w:rPr>
                <w:rFonts w:eastAsia="仿宋_GB2312" w:hint="eastAsia"/>
                <w:szCs w:val="21"/>
              </w:rPr>
              <w:t>第二学期</w:t>
            </w:r>
          </w:p>
        </w:tc>
        <w:tc>
          <w:tcPr>
            <w:tcW w:w="473" w:type="pct"/>
            <w:tcBorders>
              <w:top w:val="single" w:sz="12" w:space="0" w:color="auto"/>
            </w:tcBorders>
            <w:vAlign w:val="center"/>
          </w:tcPr>
          <w:p w:rsidR="002E4AFE" w:rsidRPr="00D70EBA" w:rsidRDefault="002E4AFE" w:rsidP="00A0414A">
            <w:pPr>
              <w:spacing w:line="320" w:lineRule="exact"/>
              <w:ind w:left="-29" w:right="-42"/>
              <w:jc w:val="center"/>
              <w:rPr>
                <w:rFonts w:eastAsia="仿宋_GB2312"/>
                <w:szCs w:val="21"/>
              </w:rPr>
            </w:pPr>
            <w:r w:rsidRPr="00D70EBA">
              <w:rPr>
                <w:rFonts w:eastAsia="仿宋_GB2312"/>
                <w:szCs w:val="21"/>
              </w:rPr>
              <w:t>36</w:t>
            </w:r>
          </w:p>
        </w:tc>
        <w:tc>
          <w:tcPr>
            <w:tcW w:w="609" w:type="pct"/>
            <w:tcBorders>
              <w:top w:val="single" w:sz="12" w:space="0" w:color="auto"/>
            </w:tcBorders>
            <w:vAlign w:val="center"/>
          </w:tcPr>
          <w:p w:rsidR="002E4AFE" w:rsidRPr="00D70EBA" w:rsidRDefault="002E4AFE" w:rsidP="00A0414A">
            <w:pPr>
              <w:spacing w:line="320" w:lineRule="exact"/>
              <w:ind w:left="-29" w:right="-42"/>
              <w:jc w:val="center"/>
              <w:rPr>
                <w:rFonts w:eastAsia="仿宋_GB2312"/>
                <w:szCs w:val="21"/>
              </w:rPr>
            </w:pPr>
            <w:r w:rsidRPr="00D70EBA">
              <w:rPr>
                <w:rFonts w:eastAsia="仿宋_GB2312"/>
                <w:szCs w:val="21"/>
              </w:rPr>
              <w:t>2</w:t>
            </w:r>
          </w:p>
        </w:tc>
      </w:tr>
      <w:tr w:rsidR="002E4AFE" w:rsidRPr="00D70EBA" w:rsidTr="00C26D3B">
        <w:trPr>
          <w:trHeight w:val="529"/>
          <w:jc w:val="center"/>
        </w:trPr>
        <w:tc>
          <w:tcPr>
            <w:tcW w:w="868" w:type="pct"/>
            <w:vAlign w:val="center"/>
          </w:tcPr>
          <w:p w:rsidR="002E4AFE" w:rsidRPr="00D70EBA" w:rsidRDefault="002E4AFE" w:rsidP="00BC7807">
            <w:pPr>
              <w:spacing w:line="320" w:lineRule="exact"/>
              <w:ind w:left="-29" w:right="-42"/>
              <w:jc w:val="center"/>
              <w:rPr>
                <w:rFonts w:eastAsia="仿宋_GB2312"/>
                <w:szCs w:val="21"/>
              </w:rPr>
            </w:pPr>
            <w:r w:rsidRPr="00D70EBA">
              <w:rPr>
                <w:rFonts w:eastAsia="仿宋_GB2312"/>
                <w:szCs w:val="21"/>
              </w:rPr>
              <w:t>DCS6623</w:t>
            </w:r>
          </w:p>
        </w:tc>
        <w:tc>
          <w:tcPr>
            <w:tcW w:w="1831" w:type="pct"/>
            <w:vAlign w:val="center"/>
          </w:tcPr>
          <w:p w:rsidR="002E4AFE" w:rsidRPr="00D70EBA" w:rsidRDefault="002E4AFE" w:rsidP="00A0414A">
            <w:pPr>
              <w:spacing w:line="300" w:lineRule="exact"/>
              <w:ind w:left="-29" w:right="-42"/>
              <w:jc w:val="left"/>
              <w:rPr>
                <w:rFonts w:eastAsia="仿宋_GB2312"/>
                <w:szCs w:val="21"/>
              </w:rPr>
            </w:pPr>
            <w:r w:rsidRPr="00D70EBA">
              <w:rPr>
                <w:rFonts w:eastAsia="仿宋_GB2312" w:hint="eastAsia"/>
                <w:szCs w:val="21"/>
              </w:rPr>
              <w:t>计算机技术专业科研进展报告</w:t>
            </w:r>
          </w:p>
          <w:p w:rsidR="002E4AFE" w:rsidRPr="00D70EBA" w:rsidRDefault="002E4AFE" w:rsidP="00A0414A">
            <w:pPr>
              <w:spacing w:line="300" w:lineRule="exact"/>
              <w:ind w:left="-29" w:right="-42"/>
              <w:jc w:val="left"/>
              <w:rPr>
                <w:rFonts w:eastAsia="仿宋_GB2312"/>
                <w:szCs w:val="21"/>
              </w:rPr>
            </w:pPr>
            <w:r w:rsidRPr="00C933D0">
              <w:rPr>
                <w:rFonts w:eastAsia="仿宋_GB2312"/>
                <w:szCs w:val="21"/>
              </w:rPr>
              <w:t>Computer Technology</w:t>
            </w:r>
            <w:r w:rsidRPr="00D70EBA">
              <w:rPr>
                <w:rFonts w:eastAsia="仿宋_GB2312"/>
                <w:szCs w:val="21"/>
              </w:rPr>
              <w:t xml:space="preserve"> Scientific Research Reports</w:t>
            </w:r>
          </w:p>
        </w:tc>
        <w:tc>
          <w:tcPr>
            <w:tcW w:w="609" w:type="pct"/>
            <w:vAlign w:val="center"/>
          </w:tcPr>
          <w:p w:rsidR="002E4AFE" w:rsidRPr="00D70EBA" w:rsidRDefault="002E4AFE" w:rsidP="00BD6196">
            <w:pPr>
              <w:jc w:val="center"/>
              <w:rPr>
                <w:rFonts w:eastAsia="仿宋_GB2312"/>
              </w:rPr>
            </w:pPr>
            <w:r w:rsidRPr="00D70EBA">
              <w:rPr>
                <w:rFonts w:eastAsia="仿宋_GB2312" w:hint="eastAsia"/>
                <w:szCs w:val="21"/>
              </w:rPr>
              <w:t>选修</w:t>
            </w:r>
          </w:p>
        </w:tc>
        <w:tc>
          <w:tcPr>
            <w:tcW w:w="610" w:type="pct"/>
            <w:vAlign w:val="center"/>
          </w:tcPr>
          <w:p w:rsidR="002E4AFE" w:rsidRPr="00D70EBA" w:rsidRDefault="002E4AFE" w:rsidP="00FD7BE8">
            <w:pPr>
              <w:jc w:val="center"/>
              <w:rPr>
                <w:rFonts w:eastAsia="仿宋_GB2312"/>
              </w:rPr>
            </w:pPr>
            <w:r w:rsidRPr="00D70EBA">
              <w:rPr>
                <w:rFonts w:eastAsia="仿宋_GB2312" w:hint="eastAsia"/>
                <w:szCs w:val="21"/>
              </w:rPr>
              <w:t>第二学期</w:t>
            </w:r>
          </w:p>
        </w:tc>
        <w:tc>
          <w:tcPr>
            <w:tcW w:w="473" w:type="pct"/>
            <w:vAlign w:val="center"/>
          </w:tcPr>
          <w:p w:rsidR="002E4AFE" w:rsidRPr="00D70EBA" w:rsidRDefault="002E4AFE" w:rsidP="00A0414A">
            <w:pPr>
              <w:spacing w:line="320" w:lineRule="exact"/>
              <w:ind w:left="-29" w:right="-42"/>
              <w:jc w:val="center"/>
              <w:rPr>
                <w:rFonts w:eastAsia="仿宋_GB2312"/>
                <w:szCs w:val="21"/>
              </w:rPr>
            </w:pPr>
            <w:r w:rsidRPr="00D70EBA">
              <w:rPr>
                <w:rFonts w:eastAsia="仿宋_GB2312"/>
                <w:szCs w:val="21"/>
              </w:rPr>
              <w:t>36</w:t>
            </w:r>
          </w:p>
        </w:tc>
        <w:tc>
          <w:tcPr>
            <w:tcW w:w="609" w:type="pct"/>
            <w:vAlign w:val="center"/>
          </w:tcPr>
          <w:p w:rsidR="002E4AFE" w:rsidRPr="00D70EBA" w:rsidRDefault="002E4AFE" w:rsidP="00A0414A">
            <w:pPr>
              <w:spacing w:line="320" w:lineRule="exact"/>
              <w:ind w:left="-29" w:right="-42"/>
              <w:jc w:val="center"/>
              <w:rPr>
                <w:rFonts w:eastAsia="仿宋_GB2312"/>
                <w:szCs w:val="21"/>
              </w:rPr>
            </w:pPr>
            <w:r w:rsidRPr="00D70EBA">
              <w:rPr>
                <w:rFonts w:eastAsia="仿宋_GB2312"/>
                <w:szCs w:val="21"/>
              </w:rPr>
              <w:t>2</w:t>
            </w:r>
          </w:p>
        </w:tc>
      </w:tr>
      <w:tr w:rsidR="002E4AFE" w:rsidRPr="00D70EBA" w:rsidTr="00C26D3B">
        <w:trPr>
          <w:trHeight w:val="529"/>
          <w:jc w:val="center"/>
        </w:trPr>
        <w:tc>
          <w:tcPr>
            <w:tcW w:w="868" w:type="pct"/>
            <w:tcBorders>
              <w:bottom w:val="single" w:sz="12" w:space="0" w:color="auto"/>
            </w:tcBorders>
            <w:vAlign w:val="center"/>
          </w:tcPr>
          <w:p w:rsidR="002E4AFE" w:rsidRPr="00D70EBA" w:rsidRDefault="002E4AFE" w:rsidP="00BC7807">
            <w:pPr>
              <w:spacing w:line="320" w:lineRule="exact"/>
              <w:ind w:left="-29" w:right="-42"/>
              <w:jc w:val="center"/>
              <w:rPr>
                <w:rFonts w:eastAsia="仿宋_GB2312"/>
                <w:szCs w:val="21"/>
              </w:rPr>
            </w:pPr>
            <w:r w:rsidRPr="00D70EBA">
              <w:rPr>
                <w:rFonts w:eastAsia="仿宋_GB2312"/>
                <w:szCs w:val="21"/>
              </w:rPr>
              <w:t>DCS6624</w:t>
            </w:r>
          </w:p>
        </w:tc>
        <w:tc>
          <w:tcPr>
            <w:tcW w:w="1831" w:type="pct"/>
            <w:tcBorders>
              <w:bottom w:val="single" w:sz="12" w:space="0" w:color="auto"/>
            </w:tcBorders>
            <w:vAlign w:val="center"/>
          </w:tcPr>
          <w:p w:rsidR="002E4AFE" w:rsidRPr="00D70EBA" w:rsidRDefault="002E4AFE" w:rsidP="00A0414A">
            <w:pPr>
              <w:spacing w:line="300" w:lineRule="exact"/>
              <w:ind w:left="-29" w:right="-42"/>
              <w:jc w:val="left"/>
              <w:rPr>
                <w:rFonts w:eastAsia="仿宋_GB2312"/>
                <w:szCs w:val="21"/>
              </w:rPr>
            </w:pPr>
            <w:r w:rsidRPr="00D70EBA">
              <w:rPr>
                <w:rFonts w:eastAsia="仿宋_GB2312" w:hint="eastAsia"/>
                <w:szCs w:val="21"/>
              </w:rPr>
              <w:t>计算机技术专业学术规范与伦理</w:t>
            </w:r>
          </w:p>
          <w:p w:rsidR="002E4AFE" w:rsidRPr="00D70EBA" w:rsidRDefault="002E4AFE" w:rsidP="00A0414A">
            <w:pPr>
              <w:spacing w:line="300" w:lineRule="exact"/>
              <w:ind w:left="-29" w:right="-42"/>
              <w:jc w:val="left"/>
              <w:rPr>
                <w:rFonts w:eastAsia="仿宋_GB2312"/>
                <w:szCs w:val="21"/>
              </w:rPr>
            </w:pPr>
            <w:r w:rsidRPr="00C933D0">
              <w:rPr>
                <w:rFonts w:eastAsia="仿宋_GB2312"/>
                <w:szCs w:val="21"/>
              </w:rPr>
              <w:t>Computer Technology</w:t>
            </w:r>
            <w:r w:rsidRPr="00D70EBA">
              <w:rPr>
                <w:rFonts w:eastAsia="仿宋_GB2312"/>
                <w:szCs w:val="21"/>
              </w:rPr>
              <w:t xml:space="preserve"> Academic Norms and Ethics</w:t>
            </w:r>
          </w:p>
        </w:tc>
        <w:tc>
          <w:tcPr>
            <w:tcW w:w="609" w:type="pct"/>
            <w:tcBorders>
              <w:bottom w:val="single" w:sz="12" w:space="0" w:color="auto"/>
            </w:tcBorders>
            <w:vAlign w:val="center"/>
          </w:tcPr>
          <w:p w:rsidR="002E4AFE" w:rsidRPr="00D70EBA" w:rsidRDefault="002E4AFE" w:rsidP="00BD6196">
            <w:pPr>
              <w:jc w:val="center"/>
              <w:rPr>
                <w:rFonts w:eastAsia="仿宋_GB2312"/>
              </w:rPr>
            </w:pPr>
            <w:r w:rsidRPr="00D70EBA">
              <w:rPr>
                <w:rFonts w:eastAsia="仿宋_GB2312" w:hint="eastAsia"/>
                <w:szCs w:val="21"/>
              </w:rPr>
              <w:t>选修</w:t>
            </w:r>
          </w:p>
        </w:tc>
        <w:tc>
          <w:tcPr>
            <w:tcW w:w="610" w:type="pct"/>
            <w:tcBorders>
              <w:bottom w:val="single" w:sz="12" w:space="0" w:color="auto"/>
            </w:tcBorders>
            <w:vAlign w:val="center"/>
          </w:tcPr>
          <w:p w:rsidR="002E4AFE" w:rsidRPr="00D70EBA" w:rsidRDefault="002E4AFE" w:rsidP="00FD7BE8">
            <w:pPr>
              <w:jc w:val="center"/>
              <w:rPr>
                <w:rFonts w:eastAsia="仿宋_GB2312"/>
              </w:rPr>
            </w:pPr>
            <w:r w:rsidRPr="00D70EBA">
              <w:rPr>
                <w:rFonts w:eastAsia="仿宋_GB2312" w:hint="eastAsia"/>
                <w:szCs w:val="21"/>
              </w:rPr>
              <w:t>第二学期</w:t>
            </w:r>
          </w:p>
        </w:tc>
        <w:tc>
          <w:tcPr>
            <w:tcW w:w="473" w:type="pct"/>
            <w:tcBorders>
              <w:bottom w:val="single" w:sz="12" w:space="0" w:color="auto"/>
            </w:tcBorders>
            <w:vAlign w:val="center"/>
          </w:tcPr>
          <w:p w:rsidR="002E4AFE" w:rsidRPr="00D70EBA" w:rsidRDefault="002E4AFE" w:rsidP="00A0414A">
            <w:pPr>
              <w:spacing w:line="320" w:lineRule="exact"/>
              <w:ind w:left="-29" w:right="-42"/>
              <w:jc w:val="center"/>
              <w:rPr>
                <w:rFonts w:eastAsia="仿宋_GB2312"/>
                <w:szCs w:val="21"/>
              </w:rPr>
            </w:pPr>
            <w:r w:rsidRPr="00D70EBA">
              <w:rPr>
                <w:rFonts w:eastAsia="仿宋_GB2312"/>
                <w:szCs w:val="21"/>
              </w:rPr>
              <w:t>36</w:t>
            </w:r>
          </w:p>
        </w:tc>
        <w:tc>
          <w:tcPr>
            <w:tcW w:w="609" w:type="pct"/>
            <w:tcBorders>
              <w:bottom w:val="single" w:sz="12" w:space="0" w:color="auto"/>
            </w:tcBorders>
            <w:vAlign w:val="center"/>
          </w:tcPr>
          <w:p w:rsidR="002E4AFE" w:rsidRPr="00D70EBA" w:rsidRDefault="002E4AFE" w:rsidP="00A0414A">
            <w:pPr>
              <w:spacing w:line="320" w:lineRule="exact"/>
              <w:ind w:left="-29" w:right="-42"/>
              <w:jc w:val="center"/>
              <w:rPr>
                <w:rFonts w:eastAsia="仿宋_GB2312"/>
                <w:szCs w:val="21"/>
              </w:rPr>
            </w:pPr>
            <w:r w:rsidRPr="00D70EBA">
              <w:rPr>
                <w:rFonts w:eastAsia="仿宋_GB2312"/>
                <w:szCs w:val="21"/>
              </w:rPr>
              <w:t>2</w:t>
            </w:r>
          </w:p>
        </w:tc>
      </w:tr>
    </w:tbl>
    <w:p w:rsidR="002E4AFE" w:rsidRPr="00010225" w:rsidRDefault="002E4AFE" w:rsidP="002E4AFE">
      <w:pPr>
        <w:adjustRightInd w:val="0"/>
        <w:snapToGrid w:val="0"/>
        <w:spacing w:beforeLines="50" w:line="500" w:lineRule="exact"/>
        <w:ind w:firstLineChars="200" w:firstLine="31680"/>
        <w:jc w:val="left"/>
        <w:rPr>
          <w:rFonts w:ascii="仿宋_GB2312" w:eastAsia="仿宋_GB2312" w:hAnsi="宋体"/>
          <w:sz w:val="28"/>
          <w:szCs w:val="28"/>
        </w:rPr>
      </w:pPr>
      <w:r>
        <w:rPr>
          <w:rFonts w:ascii="仿宋_GB2312" w:eastAsia="仿宋_GB2312" w:hAnsi="宋体"/>
          <w:sz w:val="28"/>
          <w:szCs w:val="28"/>
        </w:rPr>
        <w:t>2</w:t>
      </w:r>
      <w:r w:rsidRPr="00010225">
        <w:rPr>
          <w:rFonts w:ascii="仿宋_GB2312" w:eastAsia="仿宋_GB2312" w:hAnsi="宋体" w:hint="eastAsia"/>
          <w:sz w:val="28"/>
          <w:szCs w:val="28"/>
        </w:rPr>
        <w:t>、</w:t>
      </w:r>
      <w:r>
        <w:rPr>
          <w:rFonts w:ascii="仿宋_GB2312" w:eastAsia="仿宋_GB2312" w:hAnsi="宋体" w:hint="eastAsia"/>
          <w:sz w:val="28"/>
          <w:szCs w:val="28"/>
        </w:rPr>
        <w:t>学分要求</w:t>
      </w:r>
    </w:p>
    <w:p w:rsidR="002E4AFE" w:rsidRPr="00244A6F" w:rsidRDefault="002E4AFE" w:rsidP="00102F70">
      <w:pPr>
        <w:spacing w:line="500" w:lineRule="exact"/>
        <w:ind w:firstLineChars="200" w:firstLine="31680"/>
        <w:rPr>
          <w:rFonts w:ascii="仿宋_GB2312" w:eastAsia="仿宋_GB2312" w:hAnsi="宋体"/>
          <w:sz w:val="28"/>
          <w:szCs w:val="28"/>
        </w:rPr>
      </w:pPr>
      <w:r w:rsidRPr="00411B7C">
        <w:rPr>
          <w:rFonts w:ascii="仿宋_GB2312" w:eastAsia="仿宋_GB2312" w:hAnsi="宋体" w:hint="eastAsia"/>
          <w:sz w:val="28"/>
          <w:szCs w:val="28"/>
        </w:rPr>
        <w:t>要求学生至少修满</w:t>
      </w:r>
      <w:r w:rsidRPr="00411B7C">
        <w:rPr>
          <w:rFonts w:ascii="仿宋_GB2312" w:eastAsia="仿宋_GB2312" w:hAnsi="宋体"/>
          <w:sz w:val="28"/>
          <w:szCs w:val="28"/>
        </w:rPr>
        <w:t>30</w:t>
      </w:r>
      <w:r w:rsidRPr="00411B7C">
        <w:rPr>
          <w:rFonts w:ascii="仿宋_GB2312" w:eastAsia="仿宋_GB2312" w:hAnsi="宋体" w:hint="eastAsia"/>
          <w:sz w:val="28"/>
          <w:szCs w:val="28"/>
        </w:rPr>
        <w:t>学分</w:t>
      </w:r>
      <w:r w:rsidRPr="00244A6F">
        <w:rPr>
          <w:rFonts w:ascii="仿宋_GB2312" w:eastAsia="仿宋_GB2312" w:hAnsi="宋体" w:hint="eastAsia"/>
          <w:sz w:val="28"/>
          <w:szCs w:val="28"/>
        </w:rPr>
        <w:t>，</w:t>
      </w:r>
      <w:r>
        <w:rPr>
          <w:rFonts w:ascii="仿宋_GB2312" w:eastAsia="仿宋_GB2312" w:hAnsi="宋体" w:hint="eastAsia"/>
          <w:sz w:val="28"/>
          <w:szCs w:val="28"/>
        </w:rPr>
        <w:t>其</w:t>
      </w:r>
      <w:r w:rsidRPr="00244A6F">
        <w:rPr>
          <w:rFonts w:ascii="仿宋_GB2312" w:eastAsia="仿宋_GB2312" w:hAnsi="宋体" w:hint="eastAsia"/>
          <w:sz w:val="28"/>
          <w:szCs w:val="28"/>
        </w:rPr>
        <w:t>中：</w:t>
      </w:r>
    </w:p>
    <w:p w:rsidR="002E4AFE" w:rsidRPr="00244A6F" w:rsidRDefault="002E4AFE" w:rsidP="00102F70">
      <w:pPr>
        <w:adjustRightInd w:val="0"/>
        <w:snapToGrid w:val="0"/>
        <w:spacing w:line="500" w:lineRule="exact"/>
        <w:ind w:firstLineChars="200" w:firstLine="31680"/>
        <w:rPr>
          <w:rFonts w:ascii="仿宋_GB2312" w:eastAsia="仿宋_GB2312" w:hAnsi="宋体"/>
          <w:sz w:val="28"/>
          <w:szCs w:val="28"/>
        </w:rPr>
      </w:pPr>
      <w:r>
        <w:rPr>
          <w:rFonts w:ascii="仿宋_GB2312" w:eastAsia="仿宋_GB2312" w:hAnsi="宋体" w:hint="eastAsia"/>
          <w:sz w:val="28"/>
          <w:szCs w:val="28"/>
        </w:rPr>
        <w:t>（</w:t>
      </w:r>
      <w:r w:rsidRPr="00244A6F">
        <w:rPr>
          <w:rFonts w:ascii="仿宋_GB2312" w:eastAsia="仿宋_GB2312" w:hAnsi="宋体"/>
          <w:sz w:val="28"/>
          <w:szCs w:val="28"/>
        </w:rPr>
        <w:t>1</w:t>
      </w:r>
      <w:r>
        <w:rPr>
          <w:rFonts w:ascii="仿宋_GB2312" w:eastAsia="仿宋_GB2312" w:hAnsi="宋体" w:hint="eastAsia"/>
          <w:sz w:val="28"/>
          <w:szCs w:val="28"/>
        </w:rPr>
        <w:t>）</w:t>
      </w:r>
      <w:r w:rsidRPr="00244A6F">
        <w:rPr>
          <w:rFonts w:ascii="仿宋_GB2312" w:eastAsia="仿宋_GB2312" w:hAnsi="宋体" w:hint="eastAsia"/>
          <w:sz w:val="28"/>
          <w:szCs w:val="28"/>
        </w:rPr>
        <w:t>必修课</w:t>
      </w:r>
      <w:r>
        <w:rPr>
          <w:rFonts w:ascii="仿宋_GB2312" w:eastAsia="仿宋_GB2312" w:hAnsi="宋体" w:hint="eastAsia"/>
          <w:sz w:val="28"/>
          <w:szCs w:val="28"/>
        </w:rPr>
        <w:t>至少</w:t>
      </w:r>
      <w:r>
        <w:rPr>
          <w:rFonts w:ascii="仿宋_GB2312" w:eastAsia="仿宋_GB2312" w:hAnsi="宋体"/>
          <w:sz w:val="28"/>
          <w:szCs w:val="28"/>
        </w:rPr>
        <w:t>18</w:t>
      </w:r>
      <w:r>
        <w:rPr>
          <w:rFonts w:ascii="仿宋_GB2312" w:eastAsia="仿宋_GB2312" w:hAnsi="宋体" w:hint="eastAsia"/>
          <w:sz w:val="28"/>
          <w:szCs w:val="28"/>
        </w:rPr>
        <w:t>学分。</w:t>
      </w:r>
    </w:p>
    <w:p w:rsidR="002E4AFE" w:rsidRPr="00244A6F" w:rsidRDefault="002E4AFE" w:rsidP="00102F70">
      <w:pPr>
        <w:adjustRightInd w:val="0"/>
        <w:snapToGrid w:val="0"/>
        <w:spacing w:line="500" w:lineRule="exact"/>
        <w:ind w:firstLineChars="200" w:firstLine="3168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w:t>
      </w:r>
      <w:r w:rsidRPr="00244A6F">
        <w:rPr>
          <w:rFonts w:ascii="仿宋_GB2312" w:eastAsia="仿宋_GB2312" w:hAnsi="宋体" w:hint="eastAsia"/>
          <w:sz w:val="28"/>
          <w:szCs w:val="28"/>
        </w:rPr>
        <w:t>学院开</w:t>
      </w:r>
      <w:r>
        <w:rPr>
          <w:rFonts w:ascii="仿宋_GB2312" w:eastAsia="仿宋_GB2312" w:hAnsi="宋体" w:hint="eastAsia"/>
          <w:sz w:val="28"/>
          <w:szCs w:val="28"/>
        </w:rPr>
        <w:t>设</w:t>
      </w:r>
      <w:r w:rsidRPr="00244A6F">
        <w:rPr>
          <w:rFonts w:ascii="仿宋_GB2312" w:eastAsia="仿宋_GB2312" w:hAnsi="宋体" w:hint="eastAsia"/>
          <w:sz w:val="28"/>
          <w:szCs w:val="28"/>
        </w:rPr>
        <w:t>的选修课，</w:t>
      </w:r>
      <w:r>
        <w:rPr>
          <w:rFonts w:ascii="仿宋_GB2312" w:eastAsia="仿宋_GB2312" w:hAnsi="宋体" w:hint="eastAsia"/>
          <w:sz w:val="28"/>
          <w:szCs w:val="28"/>
        </w:rPr>
        <w:t>其它</w:t>
      </w:r>
      <w:r w:rsidRPr="00244A6F">
        <w:rPr>
          <w:rFonts w:ascii="仿宋_GB2312" w:eastAsia="仿宋_GB2312" w:hAnsi="宋体" w:hint="eastAsia"/>
          <w:sz w:val="28"/>
          <w:szCs w:val="28"/>
        </w:rPr>
        <w:t>专业的学生都可以选</w:t>
      </w:r>
      <w:r>
        <w:rPr>
          <w:rFonts w:ascii="仿宋_GB2312" w:eastAsia="仿宋_GB2312" w:hAnsi="宋体" w:hint="eastAsia"/>
          <w:sz w:val="28"/>
          <w:szCs w:val="28"/>
        </w:rPr>
        <w:t>修</w:t>
      </w:r>
      <w:r w:rsidRPr="00244A6F">
        <w:rPr>
          <w:rFonts w:ascii="仿宋_GB2312" w:eastAsia="仿宋_GB2312" w:hAnsi="宋体" w:hint="eastAsia"/>
          <w:sz w:val="28"/>
          <w:szCs w:val="28"/>
        </w:rPr>
        <w:t>。</w:t>
      </w:r>
    </w:p>
    <w:p w:rsidR="002E4AFE" w:rsidRPr="00D70EBA" w:rsidRDefault="002E4AFE" w:rsidP="00102F70">
      <w:pPr>
        <w:adjustRightInd w:val="0"/>
        <w:snapToGrid w:val="0"/>
        <w:spacing w:line="500" w:lineRule="exact"/>
        <w:ind w:firstLineChars="200" w:firstLine="31680"/>
        <w:jc w:val="left"/>
        <w:rPr>
          <w:rFonts w:eastAsia="仿宋_GB2312"/>
          <w:color w:val="FF0000"/>
          <w:sz w:val="28"/>
          <w:szCs w:val="28"/>
        </w:rPr>
      </w:pPr>
      <w:r>
        <w:rPr>
          <w:rFonts w:ascii="仿宋_GB2312" w:eastAsia="仿宋_GB2312" w:hAnsi="宋体" w:hint="eastAsia"/>
          <w:sz w:val="28"/>
          <w:szCs w:val="28"/>
        </w:rPr>
        <w:t>（</w:t>
      </w:r>
      <w:r>
        <w:rPr>
          <w:rFonts w:ascii="仿宋_GB2312" w:eastAsia="仿宋_GB2312" w:hAnsi="宋体"/>
          <w:sz w:val="28"/>
          <w:szCs w:val="28"/>
        </w:rPr>
        <w:t>3</w:t>
      </w:r>
      <w:r>
        <w:rPr>
          <w:rFonts w:ascii="仿宋_GB2312" w:eastAsia="仿宋_GB2312" w:hAnsi="宋体" w:hint="eastAsia"/>
          <w:sz w:val="28"/>
          <w:szCs w:val="28"/>
        </w:rPr>
        <w:t>）补修课。</w:t>
      </w:r>
      <w:r w:rsidRPr="00D70F75">
        <w:rPr>
          <w:rFonts w:eastAsia="仿宋_GB2312" w:hint="eastAsia"/>
          <w:sz w:val="28"/>
          <w:szCs w:val="28"/>
        </w:rPr>
        <w:t>非本专业本科毕业生的硕士生补修课程由导师或导师组负责开设。</w:t>
      </w:r>
      <w:r w:rsidRPr="003D1A82">
        <w:rPr>
          <w:rFonts w:eastAsia="仿宋_GB2312" w:hint="eastAsia"/>
          <w:sz w:val="28"/>
          <w:szCs w:val="28"/>
        </w:rPr>
        <w:t>必须通过考试，不计学分。要求在第一学年内完成。</w:t>
      </w:r>
    </w:p>
    <w:p w:rsidR="002E4AFE" w:rsidRPr="00D70EBA" w:rsidRDefault="002E4AFE" w:rsidP="004643F6">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五、培养环节及要求</w:t>
      </w:r>
    </w:p>
    <w:p w:rsidR="002E4AFE" w:rsidRPr="00901C11" w:rsidRDefault="002E4AFE" w:rsidP="00102F70">
      <w:pPr>
        <w:snapToGrid w:val="0"/>
        <w:spacing w:line="500" w:lineRule="exact"/>
        <w:ind w:firstLineChars="200" w:firstLine="31680"/>
        <w:rPr>
          <w:rFonts w:eastAsia="仿宋_GB2312"/>
          <w:sz w:val="28"/>
          <w:szCs w:val="28"/>
        </w:rPr>
      </w:pPr>
      <w:r w:rsidRPr="00901C11">
        <w:rPr>
          <w:rFonts w:eastAsia="仿宋_GB2312" w:hint="eastAsia"/>
          <w:sz w:val="28"/>
          <w:szCs w:val="28"/>
        </w:rPr>
        <w:t>严格按照中山大学《学位与研究生教育工作手册》的有关规定执行，除完成课程学习任务并修满规定的学分外，要求硕士研究生掌握扎实的基础理论和深入的专业知识，具有一定的独立从事科研工作的能力，有严谨求实的科学态度和学风，学位论文具有一定的创新性。具体保障措施如下：</w:t>
      </w:r>
    </w:p>
    <w:p w:rsidR="002E4AFE" w:rsidRPr="00901C11" w:rsidRDefault="002E4AFE" w:rsidP="00102F70">
      <w:pPr>
        <w:snapToGrid w:val="0"/>
        <w:spacing w:line="500" w:lineRule="exact"/>
        <w:ind w:firstLineChars="200" w:firstLine="31680"/>
        <w:rPr>
          <w:rFonts w:eastAsia="仿宋_GB2312"/>
          <w:sz w:val="28"/>
          <w:szCs w:val="28"/>
        </w:rPr>
      </w:pPr>
      <w:r w:rsidRPr="00901C11">
        <w:rPr>
          <w:rFonts w:eastAsia="仿宋_GB2312"/>
          <w:sz w:val="28"/>
          <w:szCs w:val="28"/>
        </w:rPr>
        <w:t>1</w:t>
      </w:r>
      <w:r w:rsidRPr="00901C11">
        <w:rPr>
          <w:rFonts w:eastAsia="仿宋_GB2312" w:hint="eastAsia"/>
          <w:sz w:val="28"/>
          <w:szCs w:val="28"/>
        </w:rPr>
        <w:t>、读书报告：学生在读期间应认真阅读国内外文献</w:t>
      </w:r>
      <w:r>
        <w:rPr>
          <w:rFonts w:eastAsia="仿宋_GB2312"/>
          <w:sz w:val="28"/>
          <w:szCs w:val="28"/>
        </w:rPr>
        <w:t>3</w:t>
      </w:r>
      <w:r w:rsidRPr="00901C11">
        <w:rPr>
          <w:rFonts w:eastAsia="仿宋_GB2312"/>
          <w:sz w:val="28"/>
          <w:szCs w:val="28"/>
        </w:rPr>
        <w:t>0</w:t>
      </w:r>
      <w:r w:rsidRPr="00901C11">
        <w:rPr>
          <w:rFonts w:eastAsia="仿宋_GB2312" w:hint="eastAsia"/>
          <w:sz w:val="28"/>
          <w:szCs w:val="28"/>
        </w:rPr>
        <w:t>篇以上，写出综述报告，由导师对研究生阅读文献进行检查。读书报告可结合开题报告进行。</w:t>
      </w:r>
    </w:p>
    <w:p w:rsidR="002E4AFE" w:rsidRPr="00901C11" w:rsidRDefault="002E4AFE" w:rsidP="00102F70">
      <w:pPr>
        <w:snapToGrid w:val="0"/>
        <w:spacing w:line="500" w:lineRule="exact"/>
        <w:ind w:firstLineChars="200" w:firstLine="31680"/>
        <w:rPr>
          <w:rFonts w:eastAsia="仿宋_GB2312"/>
          <w:sz w:val="28"/>
          <w:szCs w:val="28"/>
        </w:rPr>
      </w:pPr>
      <w:r w:rsidRPr="00901C11">
        <w:rPr>
          <w:rFonts w:eastAsia="仿宋_GB2312"/>
          <w:sz w:val="28"/>
          <w:szCs w:val="28"/>
        </w:rPr>
        <w:t>2</w:t>
      </w:r>
      <w:r w:rsidRPr="00901C11">
        <w:rPr>
          <w:rFonts w:eastAsia="仿宋_GB2312" w:hint="eastAsia"/>
          <w:sz w:val="28"/>
          <w:szCs w:val="28"/>
        </w:rPr>
        <w:t>、学术活动：硕士研究生在学期间要求至少参加</w:t>
      </w:r>
      <w:r w:rsidRPr="00901C11">
        <w:rPr>
          <w:rFonts w:eastAsia="仿宋_GB2312"/>
          <w:sz w:val="28"/>
          <w:szCs w:val="28"/>
        </w:rPr>
        <w:t>10</w:t>
      </w:r>
      <w:r w:rsidRPr="00901C11">
        <w:rPr>
          <w:rFonts w:eastAsia="仿宋_GB2312" w:hint="eastAsia"/>
          <w:sz w:val="28"/>
          <w:szCs w:val="28"/>
        </w:rPr>
        <w:t>次以上的学术讲座，学术活动在研究生学位论文答辩前完成。</w:t>
      </w:r>
    </w:p>
    <w:p w:rsidR="002E4AFE" w:rsidRPr="00901C11" w:rsidRDefault="002E4AFE" w:rsidP="00102F70">
      <w:pPr>
        <w:snapToGrid w:val="0"/>
        <w:spacing w:line="500" w:lineRule="exact"/>
        <w:ind w:firstLineChars="200" w:firstLine="31680"/>
        <w:rPr>
          <w:rFonts w:eastAsia="仿宋_GB2312"/>
          <w:sz w:val="28"/>
          <w:szCs w:val="28"/>
        </w:rPr>
      </w:pPr>
      <w:r w:rsidRPr="00901C11">
        <w:rPr>
          <w:rFonts w:eastAsia="仿宋_GB2312"/>
          <w:sz w:val="28"/>
          <w:szCs w:val="28"/>
        </w:rPr>
        <w:t>3</w:t>
      </w:r>
      <w:r w:rsidRPr="00901C11">
        <w:rPr>
          <w:rFonts w:eastAsia="仿宋_GB2312" w:hint="eastAsia"/>
          <w:sz w:val="28"/>
          <w:szCs w:val="28"/>
        </w:rPr>
        <w:t>、开题报告：开题报告选题应属于本学科范围。开题报告内容包括学位论文选题的背景意义和依据，与学位论文选题相关的最新成果和发展动态；学位论文的研究内容及拟采取的实施方案，关键技术及难点，预期达到的目标；学位论文详细工作进度安排和主要参考文献等。</w:t>
      </w:r>
    </w:p>
    <w:p w:rsidR="002E4AFE" w:rsidRPr="00901C11" w:rsidRDefault="002E4AFE" w:rsidP="00102F70">
      <w:pPr>
        <w:snapToGrid w:val="0"/>
        <w:spacing w:line="500" w:lineRule="exact"/>
        <w:ind w:firstLineChars="200" w:firstLine="31680"/>
        <w:rPr>
          <w:rFonts w:eastAsia="仿宋_GB2312"/>
          <w:sz w:val="28"/>
          <w:szCs w:val="28"/>
        </w:rPr>
      </w:pPr>
      <w:r w:rsidRPr="00901C11">
        <w:rPr>
          <w:rFonts w:eastAsia="仿宋_GB2312"/>
          <w:sz w:val="28"/>
          <w:szCs w:val="28"/>
        </w:rPr>
        <w:t>4</w:t>
      </w:r>
      <w:r w:rsidRPr="00901C11">
        <w:rPr>
          <w:rFonts w:eastAsia="仿宋_GB2312" w:hint="eastAsia"/>
          <w:sz w:val="28"/>
          <w:szCs w:val="28"/>
        </w:rPr>
        <w:t>、中期检查：中期检查内容包括检查课程学习的学分是否满足要求，论文研究的进展情况等。对于学位论文中期检查不满足要求的学生，应给予书面警告，并在后期或学位论文答辩中重点督查。</w:t>
      </w:r>
    </w:p>
    <w:p w:rsidR="002E4AFE" w:rsidRPr="00901C11" w:rsidRDefault="002E4AFE" w:rsidP="00102F70">
      <w:pPr>
        <w:snapToGrid w:val="0"/>
        <w:spacing w:line="500" w:lineRule="exact"/>
        <w:ind w:firstLineChars="200" w:firstLine="31680"/>
        <w:rPr>
          <w:rFonts w:eastAsia="仿宋_GB2312"/>
          <w:sz w:val="28"/>
          <w:szCs w:val="28"/>
        </w:rPr>
      </w:pPr>
      <w:r w:rsidRPr="00901C11">
        <w:rPr>
          <w:rFonts w:eastAsia="仿宋_GB2312"/>
          <w:sz w:val="28"/>
          <w:szCs w:val="28"/>
        </w:rPr>
        <w:t>5</w:t>
      </w:r>
      <w:r w:rsidRPr="00901C11">
        <w:rPr>
          <w:rFonts w:eastAsia="仿宋_GB2312" w:hint="eastAsia"/>
          <w:sz w:val="28"/>
          <w:szCs w:val="28"/>
        </w:rPr>
        <w:t>、预答辩环节：由指导小组组织预答辩，决定是否进入后续阶段。</w:t>
      </w:r>
    </w:p>
    <w:p w:rsidR="002E4AFE" w:rsidRPr="00901C11" w:rsidRDefault="002E4AFE" w:rsidP="00102F70">
      <w:pPr>
        <w:snapToGrid w:val="0"/>
        <w:spacing w:line="500" w:lineRule="exact"/>
        <w:ind w:firstLineChars="200" w:firstLine="31680"/>
        <w:rPr>
          <w:rFonts w:eastAsia="仿宋_GB2312"/>
          <w:sz w:val="28"/>
          <w:szCs w:val="28"/>
        </w:rPr>
      </w:pPr>
      <w:r w:rsidRPr="00901C11">
        <w:rPr>
          <w:rFonts w:eastAsia="仿宋_GB2312"/>
          <w:sz w:val="28"/>
          <w:szCs w:val="28"/>
        </w:rPr>
        <w:t>6</w:t>
      </w:r>
      <w:r w:rsidRPr="00901C11">
        <w:rPr>
          <w:rFonts w:eastAsia="仿宋_GB2312" w:hint="eastAsia"/>
          <w:sz w:val="28"/>
          <w:szCs w:val="28"/>
        </w:rPr>
        <w:t>、专业实践的时间由导师确定，考核方式由导师考核。具体按照学院发布的关于规范研究生实习实践的规定：</w:t>
      </w:r>
    </w:p>
    <w:p w:rsidR="002E4AFE" w:rsidRPr="00901C11" w:rsidRDefault="002E4AFE" w:rsidP="00102F70">
      <w:pPr>
        <w:snapToGrid w:val="0"/>
        <w:spacing w:line="500" w:lineRule="exact"/>
        <w:ind w:firstLineChars="200" w:firstLine="31680"/>
        <w:rPr>
          <w:rFonts w:eastAsia="仿宋_GB2312"/>
          <w:sz w:val="28"/>
          <w:szCs w:val="28"/>
        </w:rPr>
      </w:pPr>
      <w:r w:rsidRPr="00901C11">
        <w:rPr>
          <w:rFonts w:eastAsia="仿宋_GB2312" w:hint="eastAsia"/>
          <w:sz w:val="28"/>
          <w:szCs w:val="28"/>
        </w:rPr>
        <w:t>（</w:t>
      </w:r>
      <w:r w:rsidRPr="00901C11">
        <w:rPr>
          <w:rFonts w:eastAsia="仿宋_GB2312"/>
          <w:sz w:val="28"/>
          <w:szCs w:val="28"/>
        </w:rPr>
        <w:t>1</w:t>
      </w:r>
      <w:r w:rsidRPr="00901C11">
        <w:rPr>
          <w:rFonts w:eastAsia="仿宋_GB2312" w:hint="eastAsia"/>
          <w:sz w:val="28"/>
          <w:szCs w:val="28"/>
        </w:rPr>
        <w:t>）参加学院的科研平台和导师的科研项目是研究生实习实践的重要方式，鼓励研究生积极参与。</w:t>
      </w:r>
    </w:p>
    <w:p w:rsidR="002E4AFE" w:rsidRPr="00901C11" w:rsidRDefault="002E4AFE" w:rsidP="00102F70">
      <w:pPr>
        <w:snapToGrid w:val="0"/>
        <w:spacing w:line="500" w:lineRule="exact"/>
        <w:ind w:firstLineChars="200" w:firstLine="31680"/>
        <w:rPr>
          <w:rFonts w:eastAsia="仿宋_GB2312"/>
          <w:sz w:val="28"/>
          <w:szCs w:val="28"/>
        </w:rPr>
      </w:pPr>
      <w:r w:rsidRPr="00901C11">
        <w:rPr>
          <w:rFonts w:eastAsia="仿宋_GB2312" w:hint="eastAsia"/>
          <w:sz w:val="28"/>
          <w:szCs w:val="28"/>
        </w:rPr>
        <w:t>（</w:t>
      </w:r>
      <w:r w:rsidRPr="00901C11">
        <w:rPr>
          <w:rFonts w:eastAsia="仿宋_GB2312"/>
          <w:sz w:val="28"/>
          <w:szCs w:val="28"/>
        </w:rPr>
        <w:t>2</w:t>
      </w:r>
      <w:r w:rsidRPr="00901C11">
        <w:rPr>
          <w:rFonts w:eastAsia="仿宋_GB2312" w:hint="eastAsia"/>
          <w:sz w:val="28"/>
          <w:szCs w:val="28"/>
        </w:rPr>
        <w:t>）研究生只能在寒假或暑假外出到企业进行实习实践（以下简称</w:t>
      </w:r>
      <w:r w:rsidRPr="00901C11">
        <w:rPr>
          <w:rFonts w:eastAsia="仿宋_GB2312"/>
          <w:sz w:val="28"/>
          <w:szCs w:val="28"/>
        </w:rPr>
        <w:t>“</w:t>
      </w:r>
      <w:r w:rsidRPr="00901C11">
        <w:rPr>
          <w:rFonts w:eastAsia="仿宋_GB2312" w:hint="eastAsia"/>
          <w:sz w:val="28"/>
          <w:szCs w:val="28"/>
        </w:rPr>
        <w:t>外出实习</w:t>
      </w:r>
      <w:r w:rsidRPr="00901C11">
        <w:rPr>
          <w:rFonts w:eastAsia="仿宋_GB2312"/>
          <w:sz w:val="28"/>
          <w:szCs w:val="28"/>
        </w:rPr>
        <w:t>”</w:t>
      </w:r>
      <w:r w:rsidRPr="00901C11">
        <w:rPr>
          <w:rFonts w:eastAsia="仿宋_GB2312" w:hint="eastAsia"/>
          <w:sz w:val="28"/>
          <w:szCs w:val="28"/>
        </w:rPr>
        <w:t>）。研究生只能前往计算机相关的优质企业的重要研发岗位外出实习。</w:t>
      </w:r>
    </w:p>
    <w:p w:rsidR="002E4AFE" w:rsidRPr="00901C11" w:rsidRDefault="002E4AFE" w:rsidP="00102F70">
      <w:pPr>
        <w:snapToGrid w:val="0"/>
        <w:spacing w:line="500" w:lineRule="exact"/>
        <w:ind w:firstLineChars="200" w:firstLine="31680"/>
        <w:rPr>
          <w:rFonts w:eastAsia="仿宋_GB2312"/>
          <w:sz w:val="28"/>
          <w:szCs w:val="28"/>
        </w:rPr>
      </w:pPr>
      <w:r w:rsidRPr="00901C11">
        <w:rPr>
          <w:rFonts w:eastAsia="仿宋_GB2312" w:hint="eastAsia"/>
          <w:sz w:val="28"/>
          <w:szCs w:val="28"/>
        </w:rPr>
        <w:t>（</w:t>
      </w:r>
      <w:r w:rsidRPr="00901C11">
        <w:rPr>
          <w:rFonts w:eastAsia="仿宋_GB2312"/>
          <w:sz w:val="28"/>
          <w:szCs w:val="28"/>
        </w:rPr>
        <w:t>3</w:t>
      </w:r>
      <w:r w:rsidRPr="00901C11">
        <w:rPr>
          <w:rFonts w:eastAsia="仿宋_GB2312" w:hint="eastAsia"/>
          <w:sz w:val="28"/>
          <w:szCs w:val="28"/>
        </w:rPr>
        <w:t>）研究生外出实习（包括：实习企业、实习时间）须经导师批准，报学院备案，并按研究生外出请假办理请假手续。外出实习结束须立即返校，到学院办理销假手续。</w:t>
      </w:r>
    </w:p>
    <w:p w:rsidR="002E4AFE" w:rsidRDefault="002E4AFE" w:rsidP="00102F70">
      <w:pPr>
        <w:snapToGrid w:val="0"/>
        <w:spacing w:line="500" w:lineRule="exact"/>
        <w:ind w:firstLineChars="200" w:firstLine="31680"/>
        <w:rPr>
          <w:rFonts w:eastAsia="仿宋_GB2312"/>
          <w:sz w:val="28"/>
          <w:szCs w:val="28"/>
        </w:rPr>
      </w:pPr>
      <w:r w:rsidRPr="00901C11">
        <w:rPr>
          <w:rFonts w:eastAsia="仿宋_GB2312" w:hint="eastAsia"/>
          <w:sz w:val="28"/>
          <w:szCs w:val="28"/>
        </w:rPr>
        <w:t>（</w:t>
      </w:r>
      <w:r w:rsidRPr="00901C11">
        <w:rPr>
          <w:rFonts w:eastAsia="仿宋_GB2312"/>
          <w:sz w:val="28"/>
          <w:szCs w:val="28"/>
        </w:rPr>
        <w:t>4</w:t>
      </w:r>
      <w:r w:rsidRPr="00901C11">
        <w:rPr>
          <w:rFonts w:eastAsia="仿宋_GB2312" w:hint="eastAsia"/>
          <w:sz w:val="28"/>
          <w:szCs w:val="28"/>
        </w:rPr>
        <w:t>）研究生外出实习应要求实习单位或自行购买人身意外保险。离校期间研究生必须对自己的人身安全负责。</w:t>
      </w:r>
    </w:p>
    <w:p w:rsidR="002E4AFE" w:rsidRPr="00D70EBA" w:rsidRDefault="002E4AFE" w:rsidP="004643F6">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六、学位论文</w:t>
      </w:r>
    </w:p>
    <w:p w:rsidR="002E4AFE" w:rsidRPr="00D70EBA" w:rsidRDefault="002E4AFE" w:rsidP="00102F70">
      <w:pPr>
        <w:spacing w:line="500" w:lineRule="exact"/>
        <w:ind w:firstLineChars="200" w:firstLine="31680"/>
        <w:rPr>
          <w:rFonts w:eastAsia="仿宋_GB2312"/>
          <w:sz w:val="28"/>
          <w:szCs w:val="28"/>
        </w:rPr>
      </w:pPr>
      <w:r w:rsidRPr="00D70EBA">
        <w:rPr>
          <w:rFonts w:eastAsia="仿宋_GB2312"/>
          <w:sz w:val="28"/>
          <w:szCs w:val="28"/>
        </w:rPr>
        <w:t>1</w:t>
      </w:r>
      <w:r w:rsidRPr="00D70EBA">
        <w:rPr>
          <w:rFonts w:eastAsia="仿宋_GB2312" w:hint="eastAsia"/>
          <w:sz w:val="28"/>
          <w:szCs w:val="28"/>
        </w:rPr>
        <w:t>、学生在导师指导下确定论文选题，并独立完成学位论文。完成学位论文的时间为</w:t>
      </w:r>
      <w:r w:rsidRPr="00D70EBA">
        <w:rPr>
          <w:rFonts w:eastAsia="仿宋_GB2312"/>
          <w:sz w:val="28"/>
          <w:szCs w:val="28"/>
        </w:rPr>
        <w:t>2</w:t>
      </w:r>
      <w:r w:rsidRPr="00D70EBA">
        <w:rPr>
          <w:rFonts w:eastAsia="仿宋_GB2312" w:hint="eastAsia"/>
          <w:sz w:val="28"/>
          <w:szCs w:val="28"/>
        </w:rPr>
        <w:t>个学期。</w:t>
      </w:r>
    </w:p>
    <w:p w:rsidR="002E4AFE" w:rsidRPr="00D70EBA" w:rsidRDefault="002E4AFE" w:rsidP="00102F70">
      <w:pPr>
        <w:spacing w:line="500" w:lineRule="exact"/>
        <w:ind w:firstLineChars="200" w:firstLine="31680"/>
        <w:rPr>
          <w:rFonts w:eastAsia="仿宋_GB2312"/>
          <w:sz w:val="28"/>
          <w:szCs w:val="28"/>
        </w:rPr>
      </w:pPr>
      <w:r w:rsidRPr="00D70EBA">
        <w:rPr>
          <w:rFonts w:eastAsia="仿宋_GB2312"/>
          <w:sz w:val="28"/>
          <w:szCs w:val="28"/>
        </w:rPr>
        <w:t>2</w:t>
      </w:r>
      <w:r w:rsidRPr="00D70EBA">
        <w:rPr>
          <w:rFonts w:eastAsia="仿宋_GB2312" w:hint="eastAsia"/>
          <w:sz w:val="28"/>
          <w:szCs w:val="28"/>
        </w:rPr>
        <w:t>、学位论文的选题应来自计算机技术工程领域，并具有强烈的实际应用背景，论文的内容可以是：工程设计与研究、技术研究或技术改造方案研究、工程软件或应用软件开发、工程管理等。论文应具备一定的技术要求和工作量，体现作者综合运用科学理论、方法和技术手段解决工程技术问题的能力，并有一定的理论基础，具有先进性、实用性。</w:t>
      </w:r>
    </w:p>
    <w:p w:rsidR="002E4AFE" w:rsidRPr="00D70EBA" w:rsidRDefault="002E4AFE" w:rsidP="004643F6">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七、论文评审与答辩</w:t>
      </w:r>
    </w:p>
    <w:p w:rsidR="002E4AFE" w:rsidRPr="00D70EBA" w:rsidRDefault="002E4AFE" w:rsidP="00102F70">
      <w:pPr>
        <w:spacing w:line="500" w:lineRule="exact"/>
        <w:ind w:firstLineChars="200" w:firstLine="31680"/>
        <w:rPr>
          <w:rFonts w:eastAsia="仿宋_GB2312"/>
          <w:sz w:val="28"/>
          <w:szCs w:val="28"/>
        </w:rPr>
      </w:pPr>
      <w:r w:rsidRPr="00D70EBA">
        <w:rPr>
          <w:rFonts w:eastAsia="仿宋_GB2312" w:hint="eastAsia"/>
          <w:sz w:val="28"/>
          <w:szCs w:val="28"/>
        </w:rPr>
        <w:t>学生必须完成培养方案中规定的所有环节，成绩合格，修满规定学分，方可申请参加学位论文答辩。论文除经导师写出详细的评阅意见外，还应有</w:t>
      </w:r>
      <w:r w:rsidRPr="00D70EBA">
        <w:rPr>
          <w:rFonts w:eastAsia="仿宋_GB2312"/>
          <w:sz w:val="28"/>
          <w:szCs w:val="28"/>
        </w:rPr>
        <w:t>2</w:t>
      </w:r>
      <w:r w:rsidRPr="00D70EBA">
        <w:rPr>
          <w:rFonts w:eastAsia="仿宋_GB2312" w:hint="eastAsia"/>
          <w:sz w:val="28"/>
          <w:szCs w:val="28"/>
        </w:rPr>
        <w:t>位本领域或相近领域的专家评阅。答辩委员会应由</w:t>
      </w:r>
      <w:r w:rsidRPr="00D70EBA">
        <w:rPr>
          <w:rFonts w:eastAsia="仿宋_GB2312"/>
          <w:sz w:val="28"/>
          <w:szCs w:val="28"/>
        </w:rPr>
        <w:t>3</w:t>
      </w:r>
      <w:r w:rsidRPr="00D70EBA">
        <w:rPr>
          <w:rFonts w:eastAsia="仿宋_GB2312" w:hint="eastAsia"/>
          <w:sz w:val="28"/>
          <w:szCs w:val="28"/>
        </w:rPr>
        <w:t>～</w:t>
      </w:r>
      <w:r w:rsidRPr="00D70EBA">
        <w:rPr>
          <w:rFonts w:eastAsia="仿宋_GB2312"/>
          <w:sz w:val="28"/>
          <w:szCs w:val="28"/>
        </w:rPr>
        <w:t>5</w:t>
      </w:r>
      <w:r w:rsidRPr="00D70EBA">
        <w:rPr>
          <w:rFonts w:eastAsia="仿宋_GB2312" w:hint="eastAsia"/>
          <w:sz w:val="28"/>
          <w:szCs w:val="28"/>
        </w:rPr>
        <w:t>位与本领域相关的专家组成。答辩会以无记名投票方式，经全体答辩成员三分之二以上同意，方可通过。未获通过的学位论文，经答辩委员会决议，可允许作者在规定的一年时间内修改论文，并只有重新答辩一次的机会。</w:t>
      </w:r>
    </w:p>
    <w:p w:rsidR="002E4AFE" w:rsidRPr="00D70EBA" w:rsidRDefault="002E4AFE" w:rsidP="004643F6">
      <w:pPr>
        <w:widowControl/>
        <w:spacing w:beforeLines="100" w:afterLines="50" w:line="500" w:lineRule="exact"/>
        <w:jc w:val="left"/>
        <w:rPr>
          <w:rFonts w:eastAsia="仿宋_GB2312"/>
          <w:b/>
          <w:kern w:val="0"/>
          <w:sz w:val="28"/>
          <w:szCs w:val="20"/>
        </w:rPr>
      </w:pPr>
      <w:r w:rsidRPr="00D70EBA">
        <w:rPr>
          <w:rFonts w:eastAsia="仿宋_GB2312" w:hint="eastAsia"/>
          <w:b/>
          <w:kern w:val="0"/>
          <w:sz w:val="28"/>
          <w:szCs w:val="20"/>
        </w:rPr>
        <w:t>八、毕业与学位授予</w:t>
      </w:r>
    </w:p>
    <w:p w:rsidR="002E4AFE" w:rsidRPr="00D70EBA" w:rsidRDefault="002E4AFE" w:rsidP="00102F70">
      <w:pPr>
        <w:spacing w:line="500" w:lineRule="exact"/>
        <w:ind w:firstLineChars="200" w:firstLine="31680"/>
        <w:rPr>
          <w:rFonts w:eastAsia="仿宋_GB2312"/>
          <w:sz w:val="28"/>
          <w:szCs w:val="28"/>
        </w:rPr>
      </w:pPr>
      <w:r w:rsidRPr="00D70EBA">
        <w:rPr>
          <w:rFonts w:eastAsia="仿宋_GB2312" w:hint="eastAsia"/>
          <w:sz w:val="28"/>
          <w:szCs w:val="28"/>
        </w:rPr>
        <w:t>按《中山大学博士硕士学位授予工作细则》要求执行，有关学位论文的审核、论文的水平评价、对发表学术论文的要求等，在符合学校有关规定基本要求的前提下，统一参照数据科学与计算机学院研究生发表学术论文具体规定。完成硕士论文并通过论文答辩者，授予</w:t>
      </w:r>
      <w:r>
        <w:rPr>
          <w:rFonts w:eastAsia="仿宋_GB2312" w:hint="eastAsia"/>
          <w:sz w:val="28"/>
          <w:szCs w:val="28"/>
        </w:rPr>
        <w:t>计算机技术</w:t>
      </w:r>
      <w:r w:rsidRPr="00D70EBA">
        <w:rPr>
          <w:rFonts w:eastAsia="仿宋_GB2312" w:hint="eastAsia"/>
          <w:sz w:val="28"/>
          <w:szCs w:val="28"/>
        </w:rPr>
        <w:t>工程硕士专业学位。</w:t>
      </w:r>
    </w:p>
    <w:p w:rsidR="002E4AFE" w:rsidRPr="00D70EBA" w:rsidRDefault="002E4AFE" w:rsidP="00102F70">
      <w:pPr>
        <w:spacing w:line="500" w:lineRule="exact"/>
        <w:ind w:firstLineChars="200" w:firstLine="31680"/>
        <w:rPr>
          <w:rFonts w:eastAsia="仿宋_GB2312"/>
          <w:bCs/>
          <w:color w:val="000000"/>
          <w:sz w:val="28"/>
          <w:szCs w:val="28"/>
        </w:rPr>
      </w:pPr>
      <w:r w:rsidRPr="00D70EBA">
        <w:rPr>
          <w:rFonts w:eastAsia="仿宋_GB2312" w:hint="eastAsia"/>
          <w:sz w:val="28"/>
          <w:szCs w:val="28"/>
        </w:rPr>
        <w:t>其它未尽事宜及详细规则按《中山大学学位授予工作细则》执行。</w:t>
      </w:r>
    </w:p>
    <w:p w:rsidR="002E4AFE" w:rsidRPr="00D70EBA" w:rsidRDefault="002E4AFE" w:rsidP="00102F70">
      <w:pPr>
        <w:snapToGrid w:val="0"/>
        <w:spacing w:line="360" w:lineRule="auto"/>
        <w:ind w:firstLineChars="1525" w:firstLine="31680"/>
        <w:rPr>
          <w:rFonts w:eastAsia="仿宋_GB2312"/>
          <w:bCs/>
          <w:color w:val="000000"/>
          <w:sz w:val="28"/>
          <w:szCs w:val="28"/>
        </w:rPr>
      </w:pPr>
    </w:p>
    <w:p w:rsidR="002E4AFE" w:rsidRPr="00D70EBA" w:rsidRDefault="002E4AFE" w:rsidP="00102F70">
      <w:pPr>
        <w:snapToGrid w:val="0"/>
        <w:spacing w:line="360" w:lineRule="auto"/>
        <w:ind w:firstLineChars="1525" w:firstLine="31680"/>
        <w:rPr>
          <w:rFonts w:eastAsia="仿宋_GB2312"/>
          <w:bCs/>
          <w:color w:val="000000"/>
          <w:sz w:val="28"/>
          <w:szCs w:val="28"/>
        </w:rPr>
      </w:pPr>
    </w:p>
    <w:p w:rsidR="002E4AFE" w:rsidRPr="00D70EBA" w:rsidRDefault="002E4AFE" w:rsidP="00102F70">
      <w:pPr>
        <w:snapToGrid w:val="0"/>
        <w:spacing w:line="360" w:lineRule="auto"/>
        <w:ind w:firstLineChars="1525" w:firstLine="31680"/>
        <w:rPr>
          <w:rFonts w:eastAsia="仿宋_GB2312"/>
          <w:bCs/>
          <w:color w:val="000000"/>
          <w:sz w:val="28"/>
          <w:szCs w:val="28"/>
        </w:rPr>
      </w:pPr>
    </w:p>
    <w:p w:rsidR="002E4AFE" w:rsidRPr="001A3675" w:rsidRDefault="002E4AFE" w:rsidP="00102F70">
      <w:pPr>
        <w:snapToGrid w:val="0"/>
        <w:spacing w:line="500" w:lineRule="exact"/>
        <w:ind w:leftChars="400" w:left="31680" w:firstLineChars="1525" w:firstLine="31680"/>
        <w:rPr>
          <w:rFonts w:ascii="仿宋_GB2312" w:eastAsia="仿宋_GB2312"/>
          <w:color w:val="000000"/>
          <w:sz w:val="28"/>
          <w:szCs w:val="28"/>
        </w:rPr>
      </w:pPr>
      <w:r w:rsidRPr="001A3675">
        <w:rPr>
          <w:rFonts w:ascii="仿宋_GB2312" w:eastAsia="仿宋_GB2312" w:hint="eastAsia"/>
          <w:bCs/>
          <w:color w:val="000000"/>
          <w:sz w:val="28"/>
          <w:szCs w:val="28"/>
        </w:rPr>
        <w:t>学科负责人</w:t>
      </w:r>
      <w:r w:rsidRPr="001A3675">
        <w:rPr>
          <w:rFonts w:ascii="仿宋_GB2312" w:eastAsia="仿宋_GB2312"/>
          <w:bCs/>
          <w:color w:val="000000"/>
          <w:sz w:val="28"/>
          <w:szCs w:val="28"/>
        </w:rPr>
        <w:t xml:space="preserve">: </w:t>
      </w:r>
    </w:p>
    <w:p w:rsidR="002E4AFE" w:rsidRPr="005C719F" w:rsidRDefault="002E4AFE" w:rsidP="00102F70">
      <w:pPr>
        <w:snapToGrid w:val="0"/>
        <w:spacing w:line="500" w:lineRule="exact"/>
        <w:ind w:leftChars="400" w:left="31680" w:firstLineChars="1525" w:firstLine="31680"/>
        <w:rPr>
          <w:rFonts w:ascii="仿宋_GB2312" w:eastAsia="PMingLiU"/>
          <w:color w:val="000000"/>
          <w:sz w:val="28"/>
          <w:szCs w:val="28"/>
          <w:lang w:eastAsia="zh-TW"/>
        </w:rPr>
      </w:pPr>
      <w:r w:rsidRPr="001A3675">
        <w:rPr>
          <w:rFonts w:ascii="仿宋_GB2312" w:eastAsia="仿宋_GB2312" w:hint="eastAsia"/>
          <w:color w:val="000000"/>
          <w:sz w:val="28"/>
          <w:szCs w:val="28"/>
        </w:rPr>
        <w:t>修订</w:t>
      </w:r>
      <w:r w:rsidRPr="001A3675">
        <w:rPr>
          <w:rFonts w:ascii="仿宋_GB2312" w:eastAsia="仿宋_GB2312" w:hint="eastAsia"/>
          <w:color w:val="000000"/>
          <w:sz w:val="28"/>
          <w:szCs w:val="28"/>
          <w:lang w:eastAsia="zh-TW"/>
        </w:rPr>
        <w:t>日期：</w:t>
      </w:r>
      <w:r w:rsidRPr="001A3675">
        <w:rPr>
          <w:rFonts w:ascii="仿宋_GB2312" w:eastAsia="仿宋_GB2312"/>
          <w:color w:val="000000"/>
          <w:sz w:val="28"/>
          <w:szCs w:val="28"/>
        </w:rPr>
        <w:t>201</w:t>
      </w:r>
      <w:r>
        <w:rPr>
          <w:rFonts w:ascii="仿宋_GB2312" w:eastAsia="仿宋_GB2312"/>
          <w:color w:val="000000"/>
          <w:sz w:val="28"/>
          <w:szCs w:val="28"/>
        </w:rPr>
        <w:t>7</w:t>
      </w:r>
      <w:r w:rsidRPr="001A3675">
        <w:rPr>
          <w:rFonts w:ascii="仿宋_GB2312" w:eastAsia="仿宋_GB2312" w:hint="eastAsia"/>
          <w:color w:val="000000"/>
          <w:sz w:val="28"/>
          <w:szCs w:val="28"/>
          <w:lang w:eastAsia="zh-TW"/>
        </w:rPr>
        <w:t>年</w:t>
      </w:r>
      <w:r w:rsidRPr="001A3675">
        <w:rPr>
          <w:rFonts w:ascii="仿宋_GB2312" w:eastAsia="仿宋_GB2312"/>
          <w:color w:val="000000"/>
          <w:sz w:val="28"/>
          <w:szCs w:val="28"/>
        </w:rPr>
        <w:t xml:space="preserve"> </w:t>
      </w:r>
      <w:r>
        <w:rPr>
          <w:rFonts w:ascii="仿宋_GB2312" w:eastAsia="仿宋_GB2312"/>
          <w:color w:val="000000"/>
          <w:sz w:val="28"/>
          <w:szCs w:val="28"/>
        </w:rPr>
        <w:t>6</w:t>
      </w:r>
      <w:r w:rsidRPr="001A3675">
        <w:rPr>
          <w:rFonts w:ascii="仿宋_GB2312" w:eastAsia="仿宋_GB2312"/>
          <w:color w:val="000000"/>
          <w:sz w:val="28"/>
          <w:szCs w:val="28"/>
        </w:rPr>
        <w:t xml:space="preserve"> </w:t>
      </w:r>
      <w:r w:rsidRPr="001A3675">
        <w:rPr>
          <w:rFonts w:ascii="仿宋_GB2312" w:eastAsia="仿宋_GB2312" w:hint="eastAsia"/>
          <w:color w:val="000000"/>
          <w:sz w:val="28"/>
          <w:szCs w:val="28"/>
          <w:lang w:eastAsia="zh-TW"/>
        </w:rPr>
        <w:t>月</w:t>
      </w:r>
      <w:r w:rsidRPr="001A3675">
        <w:rPr>
          <w:rFonts w:ascii="仿宋_GB2312" w:eastAsia="仿宋_GB2312"/>
          <w:color w:val="000000"/>
          <w:sz w:val="28"/>
          <w:szCs w:val="28"/>
        </w:rPr>
        <w:t xml:space="preserve"> 3</w:t>
      </w:r>
      <w:r>
        <w:rPr>
          <w:rFonts w:ascii="仿宋_GB2312" w:eastAsia="仿宋_GB2312"/>
          <w:color w:val="000000"/>
          <w:sz w:val="28"/>
          <w:szCs w:val="28"/>
        </w:rPr>
        <w:t>0</w:t>
      </w:r>
      <w:r w:rsidRPr="001A3675">
        <w:rPr>
          <w:rFonts w:ascii="仿宋_GB2312" w:eastAsia="仿宋_GB2312"/>
          <w:color w:val="000000"/>
          <w:sz w:val="28"/>
          <w:szCs w:val="28"/>
        </w:rPr>
        <w:t xml:space="preserve"> </w:t>
      </w:r>
      <w:r w:rsidRPr="001A3675">
        <w:rPr>
          <w:rFonts w:ascii="仿宋_GB2312" w:eastAsia="仿宋_GB2312" w:hint="eastAsia"/>
          <w:color w:val="000000"/>
          <w:sz w:val="28"/>
          <w:szCs w:val="28"/>
          <w:lang w:eastAsia="zh-TW"/>
        </w:rPr>
        <w:t>日</w:t>
      </w:r>
    </w:p>
    <w:p w:rsidR="002E4AFE" w:rsidRPr="003F41C5" w:rsidRDefault="002E4AFE" w:rsidP="00672CB3">
      <w:pPr>
        <w:snapToGrid w:val="0"/>
        <w:spacing w:line="360" w:lineRule="auto"/>
        <w:ind w:firstLineChars="1525" w:firstLine="31680"/>
        <w:rPr>
          <w:rFonts w:eastAsia="仿宋_GB2312"/>
        </w:rPr>
      </w:pPr>
    </w:p>
    <w:sectPr w:rsidR="002E4AFE" w:rsidRPr="003F41C5" w:rsidSect="009C2104">
      <w:pgSz w:w="11906" w:h="16838"/>
      <w:pgMar w:top="1440" w:right="1361" w:bottom="1440" w:left="136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AFE" w:rsidRDefault="002E4AFE" w:rsidP="00E1744D">
      <w:pPr>
        <w:pStyle w:val="Header"/>
      </w:pPr>
      <w:r>
        <w:separator/>
      </w:r>
    </w:p>
  </w:endnote>
  <w:endnote w:type="continuationSeparator" w:id="0">
    <w:p w:rsidR="002E4AFE" w:rsidRDefault="002E4AFE" w:rsidP="00E1744D">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微软雅黑"/>
    <w:panose1 w:val="00000000000000000000"/>
    <w:charset w:val="86"/>
    <w:family w:val="modern"/>
    <w:notTrueType/>
    <w:pitch w:val="fixed"/>
    <w:sig w:usb0="00000001" w:usb1="080E0000" w:usb2="00000010" w:usb3="00000000" w:csb0="00040000" w:csb1="00000000"/>
  </w:font>
  <w:font w:name="PMingLiU">
    <w:altName w:val="??朢痽"/>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AFE" w:rsidRDefault="002E4AFE" w:rsidP="00E1744D">
      <w:pPr>
        <w:pStyle w:val="Header"/>
      </w:pPr>
      <w:r>
        <w:separator/>
      </w:r>
    </w:p>
  </w:footnote>
  <w:footnote w:type="continuationSeparator" w:id="0">
    <w:p w:rsidR="002E4AFE" w:rsidRDefault="002E4AFE" w:rsidP="00E1744D">
      <w:pPr>
        <w:pStyle w:val="Heade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011E"/>
    <w:multiLevelType w:val="hybridMultilevel"/>
    <w:tmpl w:val="F7FE5316"/>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4A7A"/>
    <w:rsid w:val="00001D4C"/>
    <w:rsid w:val="00010225"/>
    <w:rsid w:val="0002387A"/>
    <w:rsid w:val="00030F05"/>
    <w:rsid w:val="00041D2D"/>
    <w:rsid w:val="000455DA"/>
    <w:rsid w:val="00047393"/>
    <w:rsid w:val="00060C0A"/>
    <w:rsid w:val="000650F0"/>
    <w:rsid w:val="000665F6"/>
    <w:rsid w:val="00067527"/>
    <w:rsid w:val="00071FC0"/>
    <w:rsid w:val="0007558A"/>
    <w:rsid w:val="00076F9D"/>
    <w:rsid w:val="000770E3"/>
    <w:rsid w:val="000837DA"/>
    <w:rsid w:val="00084676"/>
    <w:rsid w:val="00085AF8"/>
    <w:rsid w:val="00095EC7"/>
    <w:rsid w:val="000A2111"/>
    <w:rsid w:val="000A4785"/>
    <w:rsid w:val="000B188D"/>
    <w:rsid w:val="000B679C"/>
    <w:rsid w:val="000B7CDE"/>
    <w:rsid w:val="000C0BB9"/>
    <w:rsid w:val="000D125D"/>
    <w:rsid w:val="000D5AFC"/>
    <w:rsid w:val="000D6A49"/>
    <w:rsid w:val="000F1C53"/>
    <w:rsid w:val="000F5B32"/>
    <w:rsid w:val="00101BAB"/>
    <w:rsid w:val="00102F70"/>
    <w:rsid w:val="001067A8"/>
    <w:rsid w:val="00113FA4"/>
    <w:rsid w:val="001220B3"/>
    <w:rsid w:val="00122D53"/>
    <w:rsid w:val="0013403D"/>
    <w:rsid w:val="0013779E"/>
    <w:rsid w:val="00137C1B"/>
    <w:rsid w:val="0014741B"/>
    <w:rsid w:val="001536A9"/>
    <w:rsid w:val="001565B8"/>
    <w:rsid w:val="001650FA"/>
    <w:rsid w:val="00175BE6"/>
    <w:rsid w:val="001818E6"/>
    <w:rsid w:val="001868A1"/>
    <w:rsid w:val="0019575E"/>
    <w:rsid w:val="00196A6B"/>
    <w:rsid w:val="001A3675"/>
    <w:rsid w:val="001B7070"/>
    <w:rsid w:val="001D6B11"/>
    <w:rsid w:val="001E0052"/>
    <w:rsid w:val="001F1C98"/>
    <w:rsid w:val="00210455"/>
    <w:rsid w:val="00210FB3"/>
    <w:rsid w:val="00217BA6"/>
    <w:rsid w:val="00224A56"/>
    <w:rsid w:val="00226DA9"/>
    <w:rsid w:val="0024247A"/>
    <w:rsid w:val="002442A1"/>
    <w:rsid w:val="00244A6F"/>
    <w:rsid w:val="0025093C"/>
    <w:rsid w:val="002535EB"/>
    <w:rsid w:val="0026470C"/>
    <w:rsid w:val="0027051C"/>
    <w:rsid w:val="0027370F"/>
    <w:rsid w:val="002740A2"/>
    <w:rsid w:val="002765A2"/>
    <w:rsid w:val="00285A30"/>
    <w:rsid w:val="00285F1C"/>
    <w:rsid w:val="00293776"/>
    <w:rsid w:val="002A1EEC"/>
    <w:rsid w:val="002B418A"/>
    <w:rsid w:val="002C38C5"/>
    <w:rsid w:val="002C77DA"/>
    <w:rsid w:val="002E4AFE"/>
    <w:rsid w:val="002E7C67"/>
    <w:rsid w:val="002F4669"/>
    <w:rsid w:val="00303495"/>
    <w:rsid w:val="0031338C"/>
    <w:rsid w:val="0031383D"/>
    <w:rsid w:val="00316B22"/>
    <w:rsid w:val="00321A5E"/>
    <w:rsid w:val="00330FE7"/>
    <w:rsid w:val="00331F15"/>
    <w:rsid w:val="0033236D"/>
    <w:rsid w:val="00335980"/>
    <w:rsid w:val="003376C9"/>
    <w:rsid w:val="00341988"/>
    <w:rsid w:val="00353C36"/>
    <w:rsid w:val="003564D9"/>
    <w:rsid w:val="0036157E"/>
    <w:rsid w:val="003723A5"/>
    <w:rsid w:val="00372C06"/>
    <w:rsid w:val="00372D59"/>
    <w:rsid w:val="00376DF7"/>
    <w:rsid w:val="00377435"/>
    <w:rsid w:val="00377BFA"/>
    <w:rsid w:val="00385A3D"/>
    <w:rsid w:val="00385AE1"/>
    <w:rsid w:val="00386BB5"/>
    <w:rsid w:val="00390989"/>
    <w:rsid w:val="003912E2"/>
    <w:rsid w:val="00396137"/>
    <w:rsid w:val="00397C41"/>
    <w:rsid w:val="003A0B6D"/>
    <w:rsid w:val="003A4638"/>
    <w:rsid w:val="003A50CA"/>
    <w:rsid w:val="003A6E0C"/>
    <w:rsid w:val="003B266A"/>
    <w:rsid w:val="003C1432"/>
    <w:rsid w:val="003C2294"/>
    <w:rsid w:val="003C60AA"/>
    <w:rsid w:val="003D1A82"/>
    <w:rsid w:val="003E055B"/>
    <w:rsid w:val="003E6FC9"/>
    <w:rsid w:val="003F0272"/>
    <w:rsid w:val="003F0491"/>
    <w:rsid w:val="003F41C5"/>
    <w:rsid w:val="003F50EE"/>
    <w:rsid w:val="003F5C29"/>
    <w:rsid w:val="00407567"/>
    <w:rsid w:val="00411B7C"/>
    <w:rsid w:val="004162CD"/>
    <w:rsid w:val="00417C31"/>
    <w:rsid w:val="0042088A"/>
    <w:rsid w:val="0042414A"/>
    <w:rsid w:val="0043027F"/>
    <w:rsid w:val="0043162C"/>
    <w:rsid w:val="0043403D"/>
    <w:rsid w:val="004444DA"/>
    <w:rsid w:val="00444770"/>
    <w:rsid w:val="00451611"/>
    <w:rsid w:val="00457EF2"/>
    <w:rsid w:val="00462984"/>
    <w:rsid w:val="004643F6"/>
    <w:rsid w:val="00464EBD"/>
    <w:rsid w:val="004720B6"/>
    <w:rsid w:val="00473246"/>
    <w:rsid w:val="004742EA"/>
    <w:rsid w:val="00477E0C"/>
    <w:rsid w:val="004844F4"/>
    <w:rsid w:val="00497CBD"/>
    <w:rsid w:val="004A055C"/>
    <w:rsid w:val="004A52CB"/>
    <w:rsid w:val="004B1802"/>
    <w:rsid w:val="004D3736"/>
    <w:rsid w:val="004D6063"/>
    <w:rsid w:val="005044BA"/>
    <w:rsid w:val="005077F0"/>
    <w:rsid w:val="005101BC"/>
    <w:rsid w:val="00514849"/>
    <w:rsid w:val="005267F4"/>
    <w:rsid w:val="00534513"/>
    <w:rsid w:val="0054417B"/>
    <w:rsid w:val="00545F47"/>
    <w:rsid w:val="00545F62"/>
    <w:rsid w:val="00554F47"/>
    <w:rsid w:val="00555829"/>
    <w:rsid w:val="00556B66"/>
    <w:rsid w:val="00567638"/>
    <w:rsid w:val="005707FF"/>
    <w:rsid w:val="00572F43"/>
    <w:rsid w:val="005B109B"/>
    <w:rsid w:val="005B4928"/>
    <w:rsid w:val="005B4F0A"/>
    <w:rsid w:val="005B5CE6"/>
    <w:rsid w:val="005B6FAF"/>
    <w:rsid w:val="005C6F1E"/>
    <w:rsid w:val="005C719F"/>
    <w:rsid w:val="005C7B03"/>
    <w:rsid w:val="005D7C00"/>
    <w:rsid w:val="005D7FB2"/>
    <w:rsid w:val="005E25F8"/>
    <w:rsid w:val="005E3655"/>
    <w:rsid w:val="005E549A"/>
    <w:rsid w:val="005F40AC"/>
    <w:rsid w:val="005F5345"/>
    <w:rsid w:val="005F5497"/>
    <w:rsid w:val="00624BC5"/>
    <w:rsid w:val="00631692"/>
    <w:rsid w:val="00644A41"/>
    <w:rsid w:val="00655627"/>
    <w:rsid w:val="00655983"/>
    <w:rsid w:val="0066437B"/>
    <w:rsid w:val="00664D08"/>
    <w:rsid w:val="006669C0"/>
    <w:rsid w:val="00666B3E"/>
    <w:rsid w:val="00672CB3"/>
    <w:rsid w:val="00684775"/>
    <w:rsid w:val="00684C9D"/>
    <w:rsid w:val="00690AC5"/>
    <w:rsid w:val="00691FF2"/>
    <w:rsid w:val="00695F2A"/>
    <w:rsid w:val="006979E5"/>
    <w:rsid w:val="006A2220"/>
    <w:rsid w:val="006A2BD9"/>
    <w:rsid w:val="006B1EE5"/>
    <w:rsid w:val="006E15D3"/>
    <w:rsid w:val="006E19C9"/>
    <w:rsid w:val="006E3A35"/>
    <w:rsid w:val="006E4F11"/>
    <w:rsid w:val="00703945"/>
    <w:rsid w:val="007040E7"/>
    <w:rsid w:val="00704133"/>
    <w:rsid w:val="00705985"/>
    <w:rsid w:val="00711202"/>
    <w:rsid w:val="007323B4"/>
    <w:rsid w:val="00733F17"/>
    <w:rsid w:val="007353BD"/>
    <w:rsid w:val="00737695"/>
    <w:rsid w:val="007432B3"/>
    <w:rsid w:val="007434B2"/>
    <w:rsid w:val="00751251"/>
    <w:rsid w:val="00763BB4"/>
    <w:rsid w:val="00767ABC"/>
    <w:rsid w:val="00771C2A"/>
    <w:rsid w:val="007742F4"/>
    <w:rsid w:val="00775703"/>
    <w:rsid w:val="00785CF7"/>
    <w:rsid w:val="00791563"/>
    <w:rsid w:val="007928EB"/>
    <w:rsid w:val="00792B53"/>
    <w:rsid w:val="00797ACE"/>
    <w:rsid w:val="007A36C0"/>
    <w:rsid w:val="007A786D"/>
    <w:rsid w:val="007C4D77"/>
    <w:rsid w:val="007E06C8"/>
    <w:rsid w:val="007E0D5F"/>
    <w:rsid w:val="007F2F24"/>
    <w:rsid w:val="007F3E54"/>
    <w:rsid w:val="008004D2"/>
    <w:rsid w:val="00800970"/>
    <w:rsid w:val="00803623"/>
    <w:rsid w:val="00816724"/>
    <w:rsid w:val="0082418F"/>
    <w:rsid w:val="00825563"/>
    <w:rsid w:val="008349B5"/>
    <w:rsid w:val="00853182"/>
    <w:rsid w:val="00853C84"/>
    <w:rsid w:val="008545D8"/>
    <w:rsid w:val="00854C0C"/>
    <w:rsid w:val="00856569"/>
    <w:rsid w:val="00862CB0"/>
    <w:rsid w:val="00881FC4"/>
    <w:rsid w:val="008845F6"/>
    <w:rsid w:val="00884C1E"/>
    <w:rsid w:val="00890CC1"/>
    <w:rsid w:val="0089534E"/>
    <w:rsid w:val="008B7D8F"/>
    <w:rsid w:val="008C1EAC"/>
    <w:rsid w:val="008D0A97"/>
    <w:rsid w:val="008D19C0"/>
    <w:rsid w:val="008E55F0"/>
    <w:rsid w:val="008F1725"/>
    <w:rsid w:val="008F76A3"/>
    <w:rsid w:val="00901C11"/>
    <w:rsid w:val="009041F8"/>
    <w:rsid w:val="009106E1"/>
    <w:rsid w:val="009156CE"/>
    <w:rsid w:val="009158CC"/>
    <w:rsid w:val="00927E6B"/>
    <w:rsid w:val="00932859"/>
    <w:rsid w:val="00934833"/>
    <w:rsid w:val="009368AA"/>
    <w:rsid w:val="00941D2E"/>
    <w:rsid w:val="00946F88"/>
    <w:rsid w:val="00956392"/>
    <w:rsid w:val="009565D7"/>
    <w:rsid w:val="00961F1C"/>
    <w:rsid w:val="00962727"/>
    <w:rsid w:val="00964CCA"/>
    <w:rsid w:val="00965162"/>
    <w:rsid w:val="009723CF"/>
    <w:rsid w:val="00973D3C"/>
    <w:rsid w:val="00976166"/>
    <w:rsid w:val="00980F2A"/>
    <w:rsid w:val="00985FEB"/>
    <w:rsid w:val="00987130"/>
    <w:rsid w:val="009925AF"/>
    <w:rsid w:val="009A3FDD"/>
    <w:rsid w:val="009B101E"/>
    <w:rsid w:val="009C2104"/>
    <w:rsid w:val="009D1B41"/>
    <w:rsid w:val="009D60B5"/>
    <w:rsid w:val="009E0EDE"/>
    <w:rsid w:val="009E1861"/>
    <w:rsid w:val="009E20F0"/>
    <w:rsid w:val="009F3B5A"/>
    <w:rsid w:val="00A00591"/>
    <w:rsid w:val="00A030B7"/>
    <w:rsid w:val="00A0414A"/>
    <w:rsid w:val="00A20959"/>
    <w:rsid w:val="00A317FB"/>
    <w:rsid w:val="00A36790"/>
    <w:rsid w:val="00A44BBE"/>
    <w:rsid w:val="00A45F3B"/>
    <w:rsid w:val="00A4627D"/>
    <w:rsid w:val="00A63B82"/>
    <w:rsid w:val="00A70713"/>
    <w:rsid w:val="00A70D2A"/>
    <w:rsid w:val="00A83604"/>
    <w:rsid w:val="00A84049"/>
    <w:rsid w:val="00A85DFE"/>
    <w:rsid w:val="00A91277"/>
    <w:rsid w:val="00A95B08"/>
    <w:rsid w:val="00AA2E7F"/>
    <w:rsid w:val="00AB1852"/>
    <w:rsid w:val="00AB5D20"/>
    <w:rsid w:val="00AB64A6"/>
    <w:rsid w:val="00AB6578"/>
    <w:rsid w:val="00AC481F"/>
    <w:rsid w:val="00AC6F57"/>
    <w:rsid w:val="00AD2470"/>
    <w:rsid w:val="00AD5241"/>
    <w:rsid w:val="00AE2286"/>
    <w:rsid w:val="00AE2D7E"/>
    <w:rsid w:val="00AF05F9"/>
    <w:rsid w:val="00B02190"/>
    <w:rsid w:val="00B03D2B"/>
    <w:rsid w:val="00B051DB"/>
    <w:rsid w:val="00B1388D"/>
    <w:rsid w:val="00B1398A"/>
    <w:rsid w:val="00B22D1F"/>
    <w:rsid w:val="00B22FCB"/>
    <w:rsid w:val="00B269EE"/>
    <w:rsid w:val="00B450EF"/>
    <w:rsid w:val="00B46658"/>
    <w:rsid w:val="00B52C13"/>
    <w:rsid w:val="00B57C8D"/>
    <w:rsid w:val="00B64599"/>
    <w:rsid w:val="00B7144A"/>
    <w:rsid w:val="00B94AD5"/>
    <w:rsid w:val="00B96393"/>
    <w:rsid w:val="00B964ED"/>
    <w:rsid w:val="00BA103B"/>
    <w:rsid w:val="00BB1188"/>
    <w:rsid w:val="00BB400D"/>
    <w:rsid w:val="00BB6367"/>
    <w:rsid w:val="00BB7C28"/>
    <w:rsid w:val="00BC7807"/>
    <w:rsid w:val="00BD5365"/>
    <w:rsid w:val="00BD6196"/>
    <w:rsid w:val="00BD74E3"/>
    <w:rsid w:val="00BE0668"/>
    <w:rsid w:val="00BE1422"/>
    <w:rsid w:val="00BE3FCF"/>
    <w:rsid w:val="00C01324"/>
    <w:rsid w:val="00C01C95"/>
    <w:rsid w:val="00C0557B"/>
    <w:rsid w:val="00C103E5"/>
    <w:rsid w:val="00C13F0C"/>
    <w:rsid w:val="00C147EE"/>
    <w:rsid w:val="00C20E74"/>
    <w:rsid w:val="00C26D3B"/>
    <w:rsid w:val="00C3603D"/>
    <w:rsid w:val="00C36FA9"/>
    <w:rsid w:val="00C44A11"/>
    <w:rsid w:val="00C51EFA"/>
    <w:rsid w:val="00C524CB"/>
    <w:rsid w:val="00C551FC"/>
    <w:rsid w:val="00C55762"/>
    <w:rsid w:val="00C65357"/>
    <w:rsid w:val="00C72473"/>
    <w:rsid w:val="00C729D9"/>
    <w:rsid w:val="00C759BE"/>
    <w:rsid w:val="00C8349D"/>
    <w:rsid w:val="00C91B8C"/>
    <w:rsid w:val="00C92762"/>
    <w:rsid w:val="00C933D0"/>
    <w:rsid w:val="00C943E8"/>
    <w:rsid w:val="00C954F8"/>
    <w:rsid w:val="00C96C45"/>
    <w:rsid w:val="00CA178B"/>
    <w:rsid w:val="00CA2B10"/>
    <w:rsid w:val="00CA7265"/>
    <w:rsid w:val="00CB1205"/>
    <w:rsid w:val="00CD408E"/>
    <w:rsid w:val="00CD6801"/>
    <w:rsid w:val="00CD7E68"/>
    <w:rsid w:val="00D057B6"/>
    <w:rsid w:val="00D06342"/>
    <w:rsid w:val="00D131D5"/>
    <w:rsid w:val="00D1445E"/>
    <w:rsid w:val="00D16678"/>
    <w:rsid w:val="00D21DF6"/>
    <w:rsid w:val="00D23D31"/>
    <w:rsid w:val="00D24F60"/>
    <w:rsid w:val="00D2654A"/>
    <w:rsid w:val="00D475F5"/>
    <w:rsid w:val="00D50485"/>
    <w:rsid w:val="00D64253"/>
    <w:rsid w:val="00D64F47"/>
    <w:rsid w:val="00D67B7B"/>
    <w:rsid w:val="00D67CCE"/>
    <w:rsid w:val="00D70A99"/>
    <w:rsid w:val="00D70EBA"/>
    <w:rsid w:val="00D70F75"/>
    <w:rsid w:val="00D8151D"/>
    <w:rsid w:val="00D84818"/>
    <w:rsid w:val="00DB1E95"/>
    <w:rsid w:val="00DB211C"/>
    <w:rsid w:val="00DB6953"/>
    <w:rsid w:val="00DD4D00"/>
    <w:rsid w:val="00DE2452"/>
    <w:rsid w:val="00DF1C8F"/>
    <w:rsid w:val="00DF6B84"/>
    <w:rsid w:val="00DF6FCB"/>
    <w:rsid w:val="00E13C78"/>
    <w:rsid w:val="00E1505C"/>
    <w:rsid w:val="00E1744D"/>
    <w:rsid w:val="00E21073"/>
    <w:rsid w:val="00E520EF"/>
    <w:rsid w:val="00E55278"/>
    <w:rsid w:val="00E60C26"/>
    <w:rsid w:val="00E62193"/>
    <w:rsid w:val="00E66A66"/>
    <w:rsid w:val="00E749D5"/>
    <w:rsid w:val="00E80C7E"/>
    <w:rsid w:val="00E82A5B"/>
    <w:rsid w:val="00E82F89"/>
    <w:rsid w:val="00E85E6C"/>
    <w:rsid w:val="00E873B6"/>
    <w:rsid w:val="00EB5DA5"/>
    <w:rsid w:val="00EB6E6B"/>
    <w:rsid w:val="00EC1B13"/>
    <w:rsid w:val="00EC3564"/>
    <w:rsid w:val="00EC4A7A"/>
    <w:rsid w:val="00EC7D8E"/>
    <w:rsid w:val="00ED7BCA"/>
    <w:rsid w:val="00EE2815"/>
    <w:rsid w:val="00EE43FA"/>
    <w:rsid w:val="00EE6B0A"/>
    <w:rsid w:val="00EF3802"/>
    <w:rsid w:val="00EF42B0"/>
    <w:rsid w:val="00F01F87"/>
    <w:rsid w:val="00F02AEB"/>
    <w:rsid w:val="00F05F56"/>
    <w:rsid w:val="00F078CB"/>
    <w:rsid w:val="00F10BF2"/>
    <w:rsid w:val="00F1182A"/>
    <w:rsid w:val="00F11C41"/>
    <w:rsid w:val="00F255EA"/>
    <w:rsid w:val="00F2647B"/>
    <w:rsid w:val="00F30467"/>
    <w:rsid w:val="00F35358"/>
    <w:rsid w:val="00F443E8"/>
    <w:rsid w:val="00F50F75"/>
    <w:rsid w:val="00F66389"/>
    <w:rsid w:val="00F73495"/>
    <w:rsid w:val="00F75B25"/>
    <w:rsid w:val="00F80045"/>
    <w:rsid w:val="00F80860"/>
    <w:rsid w:val="00F80ABF"/>
    <w:rsid w:val="00FA6F53"/>
    <w:rsid w:val="00FB14CD"/>
    <w:rsid w:val="00FB2A70"/>
    <w:rsid w:val="00FB2F32"/>
    <w:rsid w:val="00FC1DDE"/>
    <w:rsid w:val="00FC3871"/>
    <w:rsid w:val="00FC5417"/>
    <w:rsid w:val="00FD7BE8"/>
    <w:rsid w:val="00FE1C23"/>
    <w:rsid w:val="00FE2FB5"/>
    <w:rsid w:val="00FF49EA"/>
    <w:rsid w:val="00FF54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4A7A"/>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C4A7A"/>
    <w:rPr>
      <w:rFonts w:ascii="宋体" w:hAnsi="Courier New" w:cs="Courier New"/>
      <w:szCs w:val="21"/>
    </w:rPr>
  </w:style>
  <w:style w:type="character" w:customStyle="1" w:styleId="PlainTextChar">
    <w:name w:val="Plain Text Char"/>
    <w:basedOn w:val="DefaultParagraphFont"/>
    <w:link w:val="PlainText"/>
    <w:uiPriority w:val="99"/>
    <w:semiHidden/>
    <w:rsid w:val="009F7A1C"/>
    <w:rPr>
      <w:rFonts w:ascii="宋体" w:hAnsi="Courier New" w:cs="Courier New"/>
      <w:szCs w:val="21"/>
    </w:rPr>
  </w:style>
  <w:style w:type="paragraph" w:styleId="Header">
    <w:name w:val="header"/>
    <w:basedOn w:val="Normal"/>
    <w:link w:val="HeaderChar"/>
    <w:uiPriority w:val="99"/>
    <w:rsid w:val="005E25F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9F7A1C"/>
    <w:rPr>
      <w:sz w:val="18"/>
      <w:szCs w:val="18"/>
    </w:rPr>
  </w:style>
  <w:style w:type="paragraph" w:styleId="Footer">
    <w:name w:val="footer"/>
    <w:basedOn w:val="Normal"/>
    <w:link w:val="FooterChar"/>
    <w:uiPriority w:val="99"/>
    <w:rsid w:val="005E25F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9F7A1C"/>
    <w:rPr>
      <w:sz w:val="18"/>
      <w:szCs w:val="18"/>
    </w:rPr>
  </w:style>
  <w:style w:type="paragraph" w:customStyle="1" w:styleId="CharCharCharChar">
    <w:name w:val="Char Char Char Char"/>
    <w:basedOn w:val="Normal"/>
    <w:uiPriority w:val="99"/>
    <w:rsid w:val="00224A56"/>
    <w:pPr>
      <w:tabs>
        <w:tab w:val="left" w:pos="425"/>
      </w:tabs>
      <w:ind w:left="425" w:hanging="425"/>
    </w:pPr>
    <w:rPr>
      <w:szCs w:val="20"/>
    </w:rPr>
  </w:style>
  <w:style w:type="table" w:styleId="TableGrid">
    <w:name w:val="Table Grid"/>
    <w:basedOn w:val="TableNormal"/>
    <w:uiPriority w:val="99"/>
    <w:rsid w:val="00F35358"/>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9B101E"/>
    <w:rPr>
      <w:sz w:val="18"/>
      <w:szCs w:val="18"/>
    </w:rPr>
  </w:style>
  <w:style w:type="character" w:customStyle="1" w:styleId="BalloonTextChar">
    <w:name w:val="Balloon Text Char"/>
    <w:basedOn w:val="DefaultParagraphFont"/>
    <w:link w:val="BalloonText"/>
    <w:uiPriority w:val="99"/>
    <w:locked/>
    <w:rsid w:val="009B101E"/>
    <w:rPr>
      <w:kern w:val="2"/>
      <w:sz w:val="18"/>
    </w:rPr>
  </w:style>
  <w:style w:type="paragraph" w:styleId="ListParagraph">
    <w:name w:val="List Paragraph"/>
    <w:basedOn w:val="Normal"/>
    <w:uiPriority w:val="99"/>
    <w:qFormat/>
    <w:rsid w:val="00A7071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TotalTime>
  <Pages>8</Pages>
  <Words>861</Words>
  <Characters>4913</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中山大学研究生培养方案模板</dc:title>
  <dc:subject/>
  <dc:creator>MC SYSTEM</dc:creator>
  <cp:keywords/>
  <dc:description/>
  <cp:lastModifiedBy>AutoBVT</cp:lastModifiedBy>
  <cp:revision>16</cp:revision>
  <dcterms:created xsi:type="dcterms:W3CDTF">2017-08-12T20:49:00Z</dcterms:created>
  <dcterms:modified xsi:type="dcterms:W3CDTF">2017-08-25T01:21:00Z</dcterms:modified>
</cp:coreProperties>
</file>