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FangSong_GB2312" w:eastAsia="PMingLiU"/>
          <w:color w:val="000000"/>
          <w:sz w:val="28"/>
          <w:szCs w:val="28"/>
          <w:lang w:eastAsia="zh-TW"/>
        </w:rPr>
      </w:pPr>
    </w:p>
    <w:p>
      <w:pPr>
        <w:snapToGrid w:val="0"/>
        <w:spacing w:line="500" w:lineRule="exact"/>
        <w:jc w:val="center"/>
        <w:rPr>
          <w:rFonts w:ascii="FangSong_GB2312" w:hAnsi="宋体" w:eastAsia="FangSong_GB2312"/>
          <w:b/>
          <w:bCs/>
          <w:color w:val="000000"/>
          <w:sz w:val="32"/>
          <w:szCs w:val="32"/>
        </w:rPr>
      </w:pPr>
      <w:r>
        <w:rPr>
          <w:rFonts w:hint="eastAsia" w:ascii="FangSong_GB2312" w:hAnsi="宋体" w:eastAsia="FangSong_GB2312"/>
          <w:b/>
          <w:bCs/>
          <w:color w:val="000000"/>
          <w:sz w:val="32"/>
          <w:szCs w:val="32"/>
        </w:rPr>
        <w:t>中山大学研究生课程教学大纲</w:t>
      </w:r>
    </w:p>
    <w:tbl>
      <w:tblPr>
        <w:tblStyle w:val="18"/>
        <w:tblW w:w="9640" w:type="dxa"/>
        <w:tblInd w:w="-17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4"/>
        <w:gridCol w:w="1434"/>
        <w:gridCol w:w="1701"/>
        <w:gridCol w:w="1134"/>
        <w:gridCol w:w="425"/>
        <w:gridCol w:w="992"/>
        <w:gridCol w:w="709"/>
        <w:gridCol w:w="170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44" w:type="dxa"/>
            <w:tcBorders>
              <w:top w:val="single" w:color="auto" w:sz="8" w:space="0"/>
              <w:left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ascii="FangSong_GB2312" w:hAnsi="宋体" w:eastAsia="FangSong_GB2312"/>
                <w:sz w:val="28"/>
                <w:szCs w:val="28"/>
              </w:rPr>
            </w:pPr>
            <w:r>
              <w:rPr>
                <w:rFonts w:hint="eastAsia" w:ascii="FangSong_GB2312" w:hAnsi="宋体" w:eastAsia="FangSong_GB2312"/>
                <w:sz w:val="28"/>
                <w:szCs w:val="28"/>
              </w:rPr>
              <w:t>中文名称</w:t>
            </w:r>
          </w:p>
        </w:tc>
        <w:tc>
          <w:tcPr>
            <w:tcW w:w="4269" w:type="dxa"/>
            <w:gridSpan w:val="3"/>
            <w:tcBorders>
              <w:top w:val="single" w:color="auto" w:sz="8" w:space="0"/>
            </w:tcBorders>
          </w:tcPr>
          <w:p>
            <w:pPr>
              <w:spacing w:line="500" w:lineRule="exact"/>
              <w:rPr>
                <w:rFonts w:ascii="FangSong_GB2312" w:hAnsi="宋体" w:eastAsia="FangSong_GB2312"/>
                <w:sz w:val="28"/>
                <w:szCs w:val="28"/>
              </w:rPr>
            </w:pPr>
            <w:r>
              <w:rPr>
                <w:rFonts w:hint="eastAsia" w:ascii="FangSong_GB2312" w:hAnsi="宋体" w:eastAsia="FangSong_GB2312"/>
                <w:sz w:val="28"/>
                <w:szCs w:val="28"/>
              </w:rPr>
              <w:t>数据挖掘</w:t>
            </w:r>
          </w:p>
        </w:tc>
        <w:tc>
          <w:tcPr>
            <w:tcW w:w="1417" w:type="dxa"/>
            <w:gridSpan w:val="2"/>
            <w:tcBorders>
              <w:top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ascii="FangSong_GB2312" w:hAnsi="宋体" w:eastAsia="FangSong_GB2312"/>
                <w:sz w:val="28"/>
                <w:szCs w:val="28"/>
              </w:rPr>
            </w:pPr>
            <w:r>
              <w:rPr>
                <w:rFonts w:hint="eastAsia" w:ascii="FangSong_GB2312" w:hAnsi="宋体" w:eastAsia="FangSong_GB2312"/>
                <w:sz w:val="28"/>
                <w:szCs w:val="28"/>
              </w:rPr>
              <w:t>课程编号</w:t>
            </w:r>
          </w:p>
        </w:tc>
        <w:tc>
          <w:tcPr>
            <w:tcW w:w="2410" w:type="dxa"/>
            <w:gridSpan w:val="2"/>
            <w:tcBorders>
              <w:top w:val="single" w:color="auto" w:sz="8" w:space="0"/>
              <w:right w:val="single" w:color="auto" w:sz="8" w:space="0"/>
            </w:tcBorders>
          </w:tcPr>
          <w:p>
            <w:pPr>
              <w:spacing w:line="500" w:lineRule="exact"/>
              <w:rPr>
                <w:rFonts w:hint="default" w:ascii="FangSong_GB2312" w:hAnsi="宋体" w:eastAsia="FangSong_GB2312"/>
                <w:sz w:val="28"/>
                <w:szCs w:val="28"/>
                <w:lang w:val="en-US" w:eastAsia="zh-CN"/>
              </w:rPr>
            </w:pPr>
            <w:r>
              <w:rPr>
                <w:rFonts w:hint="eastAsia" w:ascii="FangSong_GB2312" w:hAnsi="宋体" w:eastAsia="FangSong_GB2312"/>
                <w:sz w:val="28"/>
                <w:szCs w:val="28"/>
                <w:lang w:val="en-US" w:eastAsia="zh-CN"/>
              </w:rPr>
              <w:t>DCS5225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1544" w:type="dxa"/>
            <w:tcBorders>
              <w:left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ascii="FangSong_GB2312" w:hAnsi="宋体" w:eastAsia="FangSong_GB2312"/>
                <w:sz w:val="28"/>
                <w:szCs w:val="28"/>
              </w:rPr>
            </w:pPr>
            <w:r>
              <w:rPr>
                <w:rFonts w:hint="eastAsia" w:ascii="FangSong_GB2312" w:hAnsi="宋体" w:eastAsia="FangSong_GB2312"/>
                <w:sz w:val="28"/>
                <w:szCs w:val="28"/>
              </w:rPr>
              <w:t>英文名称</w:t>
            </w:r>
          </w:p>
        </w:tc>
        <w:tc>
          <w:tcPr>
            <w:tcW w:w="8096" w:type="dxa"/>
            <w:gridSpan w:val="7"/>
            <w:tcBorders>
              <w:right w:val="single" w:color="auto" w:sz="8" w:space="0"/>
            </w:tcBorders>
          </w:tcPr>
          <w:p>
            <w:pPr>
              <w:spacing w:line="500" w:lineRule="exact"/>
              <w:rPr>
                <w:rFonts w:ascii="FangSong_GB2312" w:hAnsi="宋体" w:eastAsia="FangSong_GB2312"/>
                <w:sz w:val="28"/>
                <w:szCs w:val="28"/>
              </w:rPr>
            </w:pPr>
            <w:r>
              <w:rPr>
                <w:rFonts w:ascii="FangSong_GB2312" w:hAnsi="宋体" w:eastAsia="FangSong_GB2312"/>
                <w:sz w:val="28"/>
                <w:szCs w:val="28"/>
              </w:rPr>
              <w:t>Data Mining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" w:hRule="atLeast"/>
        </w:trPr>
        <w:tc>
          <w:tcPr>
            <w:tcW w:w="1544" w:type="dxa"/>
            <w:tcBorders>
              <w:left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ascii="FangSong_GB2312" w:hAnsi="宋体" w:eastAsia="FangSong_GB2312"/>
                <w:sz w:val="28"/>
                <w:szCs w:val="28"/>
              </w:rPr>
            </w:pPr>
            <w:r>
              <w:rPr>
                <w:rFonts w:hint="eastAsia" w:ascii="FangSong_GB2312" w:hAnsi="宋体" w:eastAsia="FangSong_GB2312"/>
                <w:sz w:val="28"/>
                <w:szCs w:val="28"/>
              </w:rPr>
              <w:t>总学时</w:t>
            </w:r>
          </w:p>
        </w:tc>
        <w:tc>
          <w:tcPr>
            <w:tcW w:w="5686" w:type="dxa"/>
            <w:gridSpan w:val="5"/>
          </w:tcPr>
          <w:p>
            <w:pPr>
              <w:spacing w:line="500" w:lineRule="exact"/>
              <w:jc w:val="center"/>
              <w:rPr>
                <w:rFonts w:ascii="FangSong_GB2312" w:hAnsi="宋体" w:eastAsia="FangSong_GB2312"/>
                <w:sz w:val="28"/>
                <w:szCs w:val="28"/>
              </w:rPr>
            </w:pPr>
            <w:r>
              <w:rPr>
                <w:rFonts w:hint="eastAsia" w:ascii="FangSong_GB2312" w:hAnsi="宋体" w:eastAsia="FangSong_GB2312"/>
                <w:sz w:val="28"/>
                <w:szCs w:val="28"/>
              </w:rPr>
              <w:t>3</w:t>
            </w:r>
            <w:r>
              <w:rPr>
                <w:rFonts w:ascii="FangSong_GB2312" w:hAnsi="宋体" w:eastAsia="FangSong_GB2312"/>
                <w:sz w:val="28"/>
                <w:szCs w:val="28"/>
              </w:rPr>
              <w:t>6</w:t>
            </w:r>
            <w:r>
              <w:rPr>
                <w:rFonts w:hint="eastAsia" w:ascii="FangSong_GB2312" w:hAnsi="宋体" w:eastAsia="FangSong_GB2312"/>
                <w:sz w:val="28"/>
                <w:szCs w:val="28"/>
              </w:rPr>
              <w:t>学时    其中实验课：0</w:t>
            </w:r>
            <w:r>
              <w:rPr>
                <w:rFonts w:ascii="FangSong_GB2312" w:hAnsi="宋体" w:eastAsia="FangSong_GB2312"/>
                <w:sz w:val="28"/>
                <w:szCs w:val="28"/>
              </w:rPr>
              <w:t xml:space="preserve"> </w:t>
            </w:r>
            <w:r>
              <w:rPr>
                <w:rFonts w:hint="eastAsia" w:ascii="FangSong_GB2312" w:hAnsi="宋体" w:eastAsia="FangSong_GB2312"/>
                <w:sz w:val="28"/>
                <w:szCs w:val="28"/>
              </w:rPr>
              <w:t>学时</w:t>
            </w:r>
          </w:p>
        </w:tc>
        <w:tc>
          <w:tcPr>
            <w:tcW w:w="709" w:type="dxa"/>
          </w:tcPr>
          <w:p>
            <w:pPr>
              <w:spacing w:line="500" w:lineRule="exact"/>
              <w:jc w:val="center"/>
              <w:rPr>
                <w:rFonts w:ascii="FangSong_GB2312" w:hAnsi="宋体" w:eastAsia="FangSong_GB2312"/>
                <w:sz w:val="28"/>
                <w:szCs w:val="28"/>
              </w:rPr>
            </w:pPr>
            <w:r>
              <w:rPr>
                <w:rFonts w:hint="eastAsia" w:ascii="FangSong_GB2312" w:hAnsi="宋体" w:eastAsia="FangSong_GB2312"/>
                <w:sz w:val="28"/>
                <w:szCs w:val="28"/>
              </w:rPr>
              <w:t>学分</w:t>
            </w:r>
          </w:p>
        </w:tc>
        <w:tc>
          <w:tcPr>
            <w:tcW w:w="1701" w:type="dxa"/>
            <w:tcBorders>
              <w:right w:val="single" w:color="auto" w:sz="8" w:space="0"/>
            </w:tcBorders>
          </w:tcPr>
          <w:p>
            <w:pPr>
              <w:spacing w:line="500" w:lineRule="exact"/>
              <w:rPr>
                <w:rFonts w:ascii="FangSong_GB2312" w:hAnsi="宋体" w:eastAsia="FangSong_GB2312"/>
                <w:sz w:val="28"/>
                <w:szCs w:val="28"/>
              </w:rPr>
            </w:pPr>
            <w:r>
              <w:rPr>
                <w:rFonts w:ascii="FangSong_GB2312" w:hAnsi="宋体" w:eastAsia="FangSong_GB2312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44" w:type="dxa"/>
            <w:tcBorders>
              <w:left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ascii="FangSong_GB2312" w:hAnsi="宋体" w:eastAsia="FangSong_GB2312"/>
                <w:sz w:val="28"/>
                <w:szCs w:val="28"/>
              </w:rPr>
            </w:pPr>
            <w:r>
              <w:rPr>
                <w:rFonts w:hint="eastAsia" w:ascii="FangSong_GB2312" w:hAnsi="宋体" w:eastAsia="FangSong_GB2312"/>
                <w:sz w:val="28"/>
                <w:szCs w:val="28"/>
              </w:rPr>
              <w:t>开课院系</w:t>
            </w:r>
          </w:p>
        </w:tc>
        <w:tc>
          <w:tcPr>
            <w:tcW w:w="1434" w:type="dxa"/>
          </w:tcPr>
          <w:p>
            <w:pPr>
              <w:spacing w:line="500" w:lineRule="exact"/>
              <w:jc w:val="center"/>
              <w:rPr>
                <w:rFonts w:ascii="FangSong_GB2312" w:hAnsi="宋体" w:eastAsia="FangSong_GB2312"/>
                <w:sz w:val="28"/>
                <w:szCs w:val="28"/>
              </w:rPr>
            </w:pPr>
            <w:r>
              <w:rPr>
                <w:rFonts w:hint="eastAsia" w:ascii="FangSong_GB2312" w:hAnsi="宋体" w:eastAsia="FangSong_GB2312"/>
                <w:sz w:val="28"/>
                <w:szCs w:val="28"/>
              </w:rPr>
              <w:t>计算机学院</w:t>
            </w:r>
          </w:p>
        </w:tc>
        <w:tc>
          <w:tcPr>
            <w:tcW w:w="1701" w:type="dxa"/>
          </w:tcPr>
          <w:p>
            <w:pPr>
              <w:spacing w:line="500" w:lineRule="exact"/>
              <w:jc w:val="center"/>
              <w:rPr>
                <w:rFonts w:ascii="FangSong_GB2312" w:hAnsi="宋体" w:eastAsia="FangSong_GB2312"/>
                <w:sz w:val="28"/>
                <w:szCs w:val="28"/>
              </w:rPr>
            </w:pPr>
            <w:r>
              <w:rPr>
                <w:rFonts w:hint="eastAsia" w:ascii="FangSong_GB2312" w:hAnsi="宋体" w:eastAsia="FangSong_GB2312"/>
                <w:sz w:val="28"/>
                <w:szCs w:val="28"/>
              </w:rPr>
              <w:t>课程负责人</w:t>
            </w:r>
          </w:p>
        </w:tc>
        <w:tc>
          <w:tcPr>
            <w:tcW w:w="1134" w:type="dxa"/>
          </w:tcPr>
          <w:p>
            <w:pPr>
              <w:spacing w:line="500" w:lineRule="exact"/>
              <w:jc w:val="center"/>
              <w:rPr>
                <w:rFonts w:hint="eastAsia" w:ascii="FangSong_GB2312" w:hAnsi="宋体" w:eastAsia="FangSong_GB2312"/>
                <w:sz w:val="28"/>
                <w:szCs w:val="28"/>
              </w:rPr>
            </w:pPr>
            <w:r>
              <w:rPr>
                <w:rFonts w:hint="eastAsia" w:ascii="FangSong_GB2312" w:hAnsi="宋体" w:eastAsia="FangSong_GB2312"/>
                <w:sz w:val="28"/>
                <w:szCs w:val="28"/>
              </w:rPr>
              <w:t>苏勤亮</w:t>
            </w:r>
          </w:p>
        </w:tc>
        <w:tc>
          <w:tcPr>
            <w:tcW w:w="1417" w:type="dxa"/>
            <w:gridSpan w:val="2"/>
          </w:tcPr>
          <w:p>
            <w:pPr>
              <w:spacing w:line="500" w:lineRule="exact"/>
              <w:jc w:val="center"/>
              <w:rPr>
                <w:rFonts w:ascii="FangSong_GB2312" w:hAnsi="宋体" w:eastAsia="FangSong_GB2312"/>
                <w:sz w:val="28"/>
                <w:szCs w:val="28"/>
              </w:rPr>
            </w:pPr>
            <w:r>
              <w:rPr>
                <w:rFonts w:hint="eastAsia" w:ascii="FangSong_GB2312" w:hAnsi="宋体" w:eastAsia="FangSong_GB2312"/>
                <w:sz w:val="28"/>
                <w:szCs w:val="28"/>
              </w:rPr>
              <w:t>课程性质</w:t>
            </w:r>
          </w:p>
        </w:tc>
        <w:tc>
          <w:tcPr>
            <w:tcW w:w="2410" w:type="dxa"/>
            <w:gridSpan w:val="2"/>
            <w:tcBorders>
              <w:right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ascii="FangSong_GB2312" w:hAnsi="宋体" w:eastAsia="FangSong_GB2312"/>
                <w:sz w:val="28"/>
                <w:szCs w:val="28"/>
              </w:rPr>
            </w:pPr>
            <w:r>
              <w:rPr>
                <w:rFonts w:hint="eastAsia" w:ascii="FangSong_GB2312" w:hAnsi="宋体" w:eastAsia="FangSong_GB2312"/>
                <w:sz w:val="28"/>
                <w:szCs w:val="28"/>
              </w:rPr>
              <w:t>□必修</w:t>
            </w:r>
            <w:r>
              <w:rPr>
                <w:rFonts w:ascii="FangSong_GB2312" w:hAnsi="宋体" w:eastAsia="FangSong_GB2312"/>
                <w:sz w:val="28"/>
                <w:szCs w:val="28"/>
              </w:rPr>
              <w:t xml:space="preserve">  </w:t>
            </w:r>
            <w:r>
              <w:rPr>
                <w:rFonts w:hint="eastAsia" w:ascii="FangSong_GB2312" w:hAnsi="宋体" w:eastAsia="FangSong_GB2312"/>
                <w:sz w:val="28"/>
                <w:szCs w:val="28"/>
              </w:rPr>
              <w:t>□选修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44" w:type="dxa"/>
            <w:tcBorders>
              <w:left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ascii="FangSong_GB2312" w:hAnsi="宋体" w:eastAsia="FangSong_GB2312"/>
                <w:sz w:val="28"/>
                <w:szCs w:val="28"/>
              </w:rPr>
            </w:pPr>
            <w:r>
              <w:rPr>
                <w:rFonts w:hint="eastAsia" w:ascii="FangSong_GB2312" w:hAnsi="宋体" w:eastAsia="FangSong_GB2312"/>
                <w:sz w:val="28"/>
                <w:szCs w:val="28"/>
              </w:rPr>
              <w:t>授课团队</w:t>
            </w:r>
          </w:p>
        </w:tc>
        <w:tc>
          <w:tcPr>
            <w:tcW w:w="8096" w:type="dxa"/>
            <w:gridSpan w:val="7"/>
            <w:tcBorders>
              <w:right w:val="single" w:color="auto" w:sz="8" w:space="0"/>
            </w:tcBorders>
          </w:tcPr>
          <w:p>
            <w:pPr>
              <w:spacing w:line="500" w:lineRule="exact"/>
              <w:jc w:val="left"/>
              <w:rPr>
                <w:rFonts w:ascii="FangSong_GB2312" w:hAnsi="宋体" w:eastAsia="FangSong_GB2312"/>
                <w:sz w:val="28"/>
                <w:szCs w:val="28"/>
              </w:rPr>
            </w:pPr>
            <w:r>
              <w:rPr>
                <w:rFonts w:hint="eastAsia" w:ascii="FangSong_GB2312" w:hAnsi="宋体" w:eastAsia="FangSong_GB2312"/>
                <w:sz w:val="28"/>
                <w:szCs w:val="28"/>
              </w:rPr>
              <w:t>苏勤亮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44" w:type="dxa"/>
            <w:tcBorders>
              <w:left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ascii="FangSong_GB2312" w:hAnsi="宋体" w:eastAsia="FangSong_GB2312"/>
                <w:sz w:val="28"/>
                <w:szCs w:val="28"/>
              </w:rPr>
            </w:pPr>
            <w:r>
              <w:rPr>
                <w:rFonts w:hint="eastAsia" w:ascii="FangSong_GB2312" w:hAnsi="宋体" w:eastAsia="FangSong_GB2312"/>
                <w:sz w:val="28"/>
                <w:szCs w:val="28"/>
              </w:rPr>
              <w:t>课程类别</w:t>
            </w:r>
          </w:p>
        </w:tc>
        <w:tc>
          <w:tcPr>
            <w:tcW w:w="8096" w:type="dxa"/>
            <w:gridSpan w:val="7"/>
            <w:tcBorders>
              <w:right w:val="single" w:color="auto" w:sz="8" w:space="0"/>
            </w:tcBorders>
          </w:tcPr>
          <w:p>
            <w:pPr>
              <w:spacing w:line="500" w:lineRule="exact"/>
              <w:jc w:val="left"/>
              <w:rPr>
                <w:rFonts w:ascii="FangSong_GB2312" w:hAnsi="宋体" w:eastAsia="FangSong_GB2312"/>
                <w:sz w:val="28"/>
                <w:szCs w:val="28"/>
              </w:rPr>
            </w:pPr>
            <w:r>
              <w:rPr>
                <w:rFonts w:hint="eastAsia" w:ascii="FangSong_GB2312" w:hAnsi="宋体" w:eastAsia="FangSong_GB2312"/>
                <w:sz w:val="28"/>
                <w:szCs w:val="28"/>
              </w:rPr>
              <w:t>□公共课</w:t>
            </w:r>
            <w:r>
              <w:rPr>
                <w:rFonts w:ascii="FangSong_GB2312" w:hAnsi="宋体" w:eastAsia="FangSong_GB2312"/>
                <w:sz w:val="28"/>
                <w:szCs w:val="28"/>
              </w:rPr>
              <w:t xml:space="preserve">     </w:t>
            </w:r>
            <w:r>
              <w:rPr>
                <w:rFonts w:hint="eastAsia" w:ascii="FangSong_GB2312" w:hAnsi="宋体" w:eastAsia="FangSong_GB2312"/>
                <w:sz w:val="28"/>
                <w:szCs w:val="28"/>
              </w:rPr>
              <w:t>□专业基础课</w:t>
            </w:r>
            <w:r>
              <w:rPr>
                <w:rFonts w:ascii="FangSong_GB2312" w:hAnsi="宋体" w:eastAsia="FangSong_GB2312"/>
                <w:sz w:val="28"/>
                <w:szCs w:val="28"/>
              </w:rPr>
              <w:t xml:space="preserve">     </w:t>
            </w:r>
            <w:r>
              <w:rPr>
                <w:rFonts w:hint="eastAsia" w:ascii="FangSong_GB2312" w:hAnsi="宋体" w:eastAsia="FangSong_GB2312"/>
                <w:sz w:val="28"/>
                <w:szCs w:val="28"/>
              </w:rPr>
              <w:t>□专业方向课</w:t>
            </w:r>
          </w:p>
          <w:p>
            <w:pPr>
              <w:spacing w:line="500" w:lineRule="exact"/>
              <w:jc w:val="left"/>
              <w:rPr>
                <w:rFonts w:ascii="FangSong_GB2312" w:hAnsi="宋体" w:eastAsia="FangSong_GB2312"/>
                <w:sz w:val="28"/>
                <w:szCs w:val="28"/>
              </w:rPr>
            </w:pPr>
            <w:r>
              <w:rPr>
                <w:rFonts w:hint="eastAsia" w:ascii="FangSong_GB2312" w:hAnsi="宋体" w:eastAsia="FangSong_GB2312"/>
                <w:sz w:val="28"/>
                <w:szCs w:val="28"/>
              </w:rPr>
              <w:t>□专业技术实践课</w:t>
            </w:r>
            <w:r>
              <w:rPr>
                <w:rFonts w:ascii="FangSong_GB2312" w:hAnsi="宋体" w:eastAsia="FangSong_GB2312"/>
                <w:sz w:val="28"/>
                <w:szCs w:val="28"/>
              </w:rPr>
              <w:t xml:space="preserve">    </w:t>
            </w:r>
            <w:r>
              <w:rPr>
                <w:rFonts w:hint="eastAsia" w:ascii="FangSong_GB2312" w:hAnsi="宋体" w:eastAsia="FangSong_GB2312"/>
                <w:sz w:val="28"/>
                <w:szCs w:val="28"/>
              </w:rPr>
              <w:t>□选修课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</w:trPr>
        <w:tc>
          <w:tcPr>
            <w:tcW w:w="1544" w:type="dxa"/>
            <w:tcBorders>
              <w:left w:val="single" w:color="auto" w:sz="8" w:space="0"/>
            </w:tcBorders>
          </w:tcPr>
          <w:p>
            <w:pPr>
              <w:spacing w:line="500" w:lineRule="exact"/>
              <w:jc w:val="left"/>
              <w:rPr>
                <w:rFonts w:ascii="FangSong_GB2312" w:hAnsi="宋体" w:eastAsia="FangSong_GB2312"/>
                <w:sz w:val="28"/>
                <w:szCs w:val="28"/>
              </w:rPr>
            </w:pPr>
            <w:r>
              <w:rPr>
                <w:rFonts w:hint="eastAsia" w:ascii="FangSong_GB2312" w:hAnsi="宋体" w:eastAsia="FangSong_GB2312"/>
                <w:sz w:val="28"/>
                <w:szCs w:val="28"/>
              </w:rPr>
              <w:t>授课方式</w:t>
            </w:r>
          </w:p>
        </w:tc>
        <w:tc>
          <w:tcPr>
            <w:tcW w:w="3135" w:type="dxa"/>
            <w:gridSpan w:val="2"/>
          </w:tcPr>
          <w:p>
            <w:pPr>
              <w:spacing w:line="500" w:lineRule="exact"/>
              <w:rPr>
                <w:rFonts w:ascii="FangSong_GB2312" w:hAnsi="宋体" w:eastAsia="FangSong_GB2312"/>
                <w:sz w:val="28"/>
                <w:szCs w:val="28"/>
              </w:rPr>
            </w:pPr>
            <w:r>
              <w:rPr>
                <w:rFonts w:hint="eastAsia" w:ascii="FangSong_GB2312" w:hAnsi="宋体" w:eastAsia="FangSong_GB2312"/>
                <w:sz w:val="28"/>
                <w:szCs w:val="28"/>
              </w:rPr>
              <w:t>面授课程</w:t>
            </w:r>
          </w:p>
        </w:tc>
        <w:tc>
          <w:tcPr>
            <w:tcW w:w="1559" w:type="dxa"/>
            <w:gridSpan w:val="2"/>
          </w:tcPr>
          <w:p>
            <w:pPr>
              <w:spacing w:line="500" w:lineRule="exact"/>
              <w:rPr>
                <w:rFonts w:ascii="FangSong_GB2312" w:hAnsi="宋体" w:eastAsia="FangSong_GB2312"/>
                <w:sz w:val="28"/>
                <w:szCs w:val="28"/>
              </w:rPr>
            </w:pPr>
            <w:r>
              <w:rPr>
                <w:rFonts w:hint="eastAsia" w:ascii="FangSong_GB2312" w:hAnsi="宋体" w:eastAsia="FangSong_GB2312"/>
                <w:sz w:val="28"/>
                <w:szCs w:val="28"/>
              </w:rPr>
              <w:t>授课语言</w:t>
            </w:r>
          </w:p>
        </w:tc>
        <w:tc>
          <w:tcPr>
            <w:tcW w:w="3402" w:type="dxa"/>
            <w:gridSpan w:val="3"/>
            <w:tcBorders>
              <w:right w:val="single" w:color="auto" w:sz="8" w:space="0"/>
            </w:tcBorders>
          </w:tcPr>
          <w:p>
            <w:pPr>
              <w:spacing w:line="500" w:lineRule="exact"/>
              <w:rPr>
                <w:rFonts w:ascii="FangSong_GB2312" w:hAnsi="宋体" w:eastAsia="FangSong_GB2312"/>
                <w:sz w:val="28"/>
                <w:szCs w:val="28"/>
              </w:rPr>
            </w:pPr>
            <w:r>
              <w:rPr>
                <w:rFonts w:hint="eastAsia" w:ascii="FangSong_GB2312" w:hAnsi="宋体" w:eastAsia="FangSong_GB2312"/>
                <w:sz w:val="28"/>
                <w:szCs w:val="28"/>
              </w:rPr>
              <w:t>中文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" w:hRule="atLeast"/>
        </w:trPr>
        <w:tc>
          <w:tcPr>
            <w:tcW w:w="1544" w:type="dxa"/>
            <w:tcBorders>
              <w:left w:val="single" w:color="auto" w:sz="8" w:space="0"/>
            </w:tcBorders>
          </w:tcPr>
          <w:p>
            <w:pPr>
              <w:spacing w:line="500" w:lineRule="exact"/>
              <w:rPr>
                <w:rFonts w:ascii="FangSong_GB2312" w:hAnsi="宋体" w:eastAsia="FangSong_GB2312"/>
                <w:sz w:val="28"/>
                <w:szCs w:val="28"/>
              </w:rPr>
            </w:pPr>
            <w:r>
              <w:rPr>
                <w:rFonts w:hint="eastAsia" w:ascii="FangSong_GB2312" w:hAnsi="宋体" w:eastAsia="FangSong_GB2312"/>
                <w:sz w:val="28"/>
                <w:szCs w:val="28"/>
              </w:rPr>
              <w:t>考核方式</w:t>
            </w:r>
          </w:p>
        </w:tc>
        <w:tc>
          <w:tcPr>
            <w:tcW w:w="8096" w:type="dxa"/>
            <w:gridSpan w:val="7"/>
            <w:tcBorders>
              <w:right w:val="single" w:color="auto" w:sz="8" w:space="0"/>
            </w:tcBorders>
          </w:tcPr>
          <w:p>
            <w:pPr>
              <w:spacing w:line="500" w:lineRule="exact"/>
              <w:rPr>
                <w:rFonts w:ascii="FangSong_GB2312" w:hAnsi="宋体" w:eastAsia="FangSong_GB2312"/>
                <w:sz w:val="28"/>
                <w:szCs w:val="28"/>
              </w:rPr>
            </w:pPr>
            <w:r>
              <w:rPr>
                <w:rFonts w:hint="eastAsia" w:ascii="FangSong_GB2312" w:hAnsi="宋体" w:eastAsia="FangSong_GB2312"/>
                <w:sz w:val="28"/>
                <w:szCs w:val="28"/>
              </w:rPr>
              <w:t>课堂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7" w:hRule="atLeast"/>
        </w:trPr>
        <w:tc>
          <w:tcPr>
            <w:tcW w:w="1544" w:type="dxa"/>
            <w:tcBorders>
              <w:left w:val="single" w:color="auto" w:sz="8" w:space="0"/>
            </w:tcBorders>
          </w:tcPr>
          <w:p>
            <w:pPr>
              <w:spacing w:line="500" w:lineRule="exact"/>
              <w:rPr>
                <w:rFonts w:ascii="FangSong_GB2312" w:hAnsi="宋体" w:eastAsia="FangSong_GB2312"/>
                <w:sz w:val="28"/>
                <w:szCs w:val="28"/>
              </w:rPr>
            </w:pPr>
            <w:r>
              <w:rPr>
                <w:rFonts w:hint="eastAsia" w:ascii="FangSong_GB2312" w:hAnsi="宋体" w:eastAsia="FangSong_GB2312"/>
                <w:sz w:val="28"/>
                <w:szCs w:val="28"/>
              </w:rPr>
              <w:t>先修课程要求</w:t>
            </w:r>
          </w:p>
        </w:tc>
        <w:tc>
          <w:tcPr>
            <w:tcW w:w="8096" w:type="dxa"/>
            <w:gridSpan w:val="7"/>
            <w:tcBorders>
              <w:right w:val="single" w:color="auto" w:sz="8" w:space="0"/>
            </w:tcBorders>
          </w:tcPr>
          <w:p>
            <w:pPr>
              <w:spacing w:line="500" w:lineRule="exact"/>
              <w:rPr>
                <w:rFonts w:hint="eastAsia" w:ascii="FangSong_GB2312" w:hAnsi="宋体" w:eastAsia="FangSong_GB2312"/>
                <w:sz w:val="28"/>
                <w:szCs w:val="28"/>
              </w:rPr>
            </w:pPr>
            <w:r>
              <w:rPr>
                <w:rFonts w:hint="eastAsia" w:ascii="FangSong_GB2312" w:hAnsi="宋体" w:eastAsia="FangSong_GB2312"/>
                <w:sz w:val="28"/>
                <w:szCs w:val="28"/>
              </w:rPr>
              <w:t>概率统计、矩阵分析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3" w:hRule="atLeast"/>
        </w:trPr>
        <w:tc>
          <w:tcPr>
            <w:tcW w:w="9640" w:type="dxa"/>
            <w:gridSpan w:val="8"/>
            <w:tcBorders>
              <w:left w:val="single" w:color="auto" w:sz="8" w:space="0"/>
              <w:right w:val="single" w:color="auto" w:sz="8" w:space="0"/>
            </w:tcBorders>
          </w:tcPr>
          <w:p>
            <w:pPr>
              <w:spacing w:line="500" w:lineRule="exact"/>
              <w:rPr>
                <w:rFonts w:ascii="FangSong_GB2312" w:hAnsi="宋体" w:eastAsia="FangSong_GB2312"/>
                <w:sz w:val="28"/>
                <w:szCs w:val="28"/>
              </w:rPr>
            </w:pPr>
            <w:r>
              <w:rPr>
                <w:rFonts w:hint="eastAsia" w:ascii="FangSong_GB2312" w:hAnsi="宋体" w:eastAsia="FangSong_GB2312"/>
                <w:sz w:val="28"/>
                <w:szCs w:val="28"/>
              </w:rPr>
              <w:t>教学目标（</w:t>
            </w:r>
            <w:r>
              <w:rPr>
                <w:rFonts w:ascii="FangSong_GB2312" w:hAnsi="宋体" w:eastAsia="FangSong_GB2312"/>
                <w:sz w:val="28"/>
                <w:szCs w:val="28"/>
              </w:rPr>
              <w:t>100</w:t>
            </w:r>
            <w:r>
              <w:rPr>
                <w:rFonts w:hint="eastAsia" w:ascii="FangSong_GB2312" w:hAnsi="宋体" w:eastAsia="FangSong_GB2312"/>
                <w:sz w:val="28"/>
                <w:szCs w:val="28"/>
              </w:rPr>
              <w:t>字以内）</w:t>
            </w:r>
          </w:p>
          <w:p>
            <w:pPr>
              <w:pStyle w:val="7"/>
              <w:jc w:val="left"/>
              <w:rPr>
                <w:rFonts w:ascii="宋体" w:hAnsi="宋体"/>
                <w:sz w:val="24"/>
              </w:rPr>
            </w:pPr>
          </w:p>
          <w:p>
            <w:pPr>
              <w:pStyle w:val="7"/>
              <w:ind w:left="0" w:leftChars="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课程拟从大规模数据分析的角度，讲授前沿的机器学习与数据挖掘相关的概念、算法、系统等。要求学生掌握基本的机器学习与数据挖掘概念、算法，并能实现相关的系统，以及更进一步地能够做具有一定创新性的前沿学术研究。</w:t>
            </w:r>
          </w:p>
          <w:p>
            <w:pPr>
              <w:spacing w:line="500" w:lineRule="exact"/>
              <w:rPr>
                <w:rFonts w:ascii="FangSong_GB2312" w:hAnsi="宋体" w:eastAsia="FangSong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FangSong_GB2312" w:hAnsi="宋体" w:eastAsia="FangSong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FangSong_GB2312" w:hAnsi="宋体" w:eastAsia="FangSong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13" w:hRule="atLeast"/>
        </w:trPr>
        <w:tc>
          <w:tcPr>
            <w:tcW w:w="9640" w:type="dxa"/>
            <w:gridSpan w:val="8"/>
            <w:tcBorders>
              <w:left w:val="single" w:color="auto" w:sz="8" w:space="0"/>
              <w:right w:val="single" w:color="auto" w:sz="8" w:space="0"/>
            </w:tcBorders>
          </w:tcPr>
          <w:p>
            <w:pPr>
              <w:spacing w:line="500" w:lineRule="exact"/>
              <w:rPr>
                <w:rFonts w:ascii="FangSong_GB2312" w:hAnsi="宋体" w:eastAsia="FangSong_GB2312"/>
                <w:sz w:val="28"/>
                <w:szCs w:val="28"/>
              </w:rPr>
            </w:pPr>
            <w:r>
              <w:rPr>
                <w:rFonts w:hint="eastAsia" w:ascii="FangSong_GB2312" w:hAnsi="宋体" w:eastAsia="FangSong_GB2312"/>
                <w:sz w:val="28"/>
                <w:szCs w:val="28"/>
              </w:rPr>
              <w:t>课程简介（教学内容及基本要求）</w:t>
            </w:r>
          </w:p>
          <w:p>
            <w:pPr>
              <w:spacing w:line="500" w:lineRule="exact"/>
              <w:rPr>
                <w:rFonts w:ascii="FangSong_GB2312" w:hAnsi="宋体" w:eastAsia="FangSong_GB2312"/>
                <w:sz w:val="28"/>
                <w:szCs w:val="28"/>
              </w:rPr>
            </w:pPr>
            <w:r>
              <w:rPr>
                <w:rFonts w:hint="eastAsia" w:ascii="FangSong_GB2312" w:hAnsi="宋体" w:eastAsia="FangSong_GB2312"/>
                <w:sz w:val="28"/>
                <w:szCs w:val="28"/>
              </w:rPr>
              <w:t>第一周——深度学习基础知识介绍</w:t>
            </w:r>
          </w:p>
          <w:p>
            <w:pPr>
              <w:spacing w:line="500" w:lineRule="exact"/>
              <w:rPr>
                <w:rFonts w:ascii="FangSong_GB2312" w:hAnsi="宋体" w:eastAsia="FangSong_GB2312"/>
                <w:sz w:val="28"/>
                <w:szCs w:val="28"/>
              </w:rPr>
            </w:pPr>
            <w:r>
              <w:rPr>
                <w:rFonts w:hint="eastAsia" w:ascii="FangSong_GB2312" w:hAnsi="宋体" w:eastAsia="FangSong_GB2312"/>
                <w:sz w:val="28"/>
                <w:szCs w:val="28"/>
              </w:rPr>
              <w:t>介绍深度学习的基础知识，包括几种广泛使用的神经网络结构，神经网络常见的优化算法，典型的应用场景等。</w:t>
            </w:r>
          </w:p>
          <w:p>
            <w:pPr>
              <w:spacing w:line="500" w:lineRule="exact"/>
              <w:rPr>
                <w:rFonts w:hint="eastAsia" w:ascii="FangSong_GB2312" w:hAnsi="宋体" w:eastAsia="FangSong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FangSong_GB2312" w:hAnsi="宋体" w:eastAsia="FangSong_GB2312"/>
                <w:sz w:val="28"/>
                <w:szCs w:val="28"/>
              </w:rPr>
            </w:pPr>
            <w:r>
              <w:rPr>
                <w:rFonts w:hint="eastAsia" w:ascii="FangSong_GB2312" w:hAnsi="宋体" w:eastAsia="FangSong_GB2312"/>
                <w:sz w:val="28"/>
                <w:szCs w:val="28"/>
              </w:rPr>
              <w:t>第二周——图像表示学习及应用</w:t>
            </w:r>
          </w:p>
          <w:p>
            <w:pPr>
              <w:spacing w:line="500" w:lineRule="exact"/>
              <w:rPr>
                <w:rFonts w:ascii="FangSong_GB2312" w:hAnsi="宋体" w:eastAsia="FangSong_GB2312"/>
                <w:sz w:val="28"/>
                <w:szCs w:val="28"/>
              </w:rPr>
            </w:pPr>
            <w:r>
              <w:rPr>
                <w:rFonts w:hint="eastAsia" w:ascii="FangSong_GB2312" w:hAnsi="宋体" w:eastAsia="FangSong_GB2312"/>
                <w:sz w:val="28"/>
                <w:szCs w:val="28"/>
              </w:rPr>
              <w:t>介绍图像数据的低维度表征获取方法，从最经典的PCA方法，到</w:t>
            </w:r>
            <w:r>
              <w:rPr>
                <w:rFonts w:ascii="FangSong_GB2312" w:hAnsi="宋体" w:eastAsia="FangSong_GB2312"/>
                <w:sz w:val="28"/>
                <w:szCs w:val="28"/>
              </w:rPr>
              <w:t>ImageNet</w:t>
            </w:r>
            <w:r>
              <w:rPr>
                <w:rFonts w:hint="eastAsia" w:ascii="FangSong_GB2312" w:hAnsi="宋体" w:eastAsia="FangSong_GB2312"/>
                <w:sz w:val="28"/>
                <w:szCs w:val="28"/>
              </w:rPr>
              <w:t>预训练网络提取方法，到近年来获得巨大成功的对比学习方法，M</w:t>
            </w:r>
            <w:r>
              <w:rPr>
                <w:rFonts w:ascii="FangSong_GB2312" w:hAnsi="宋体" w:eastAsia="FangSong_GB2312"/>
                <w:sz w:val="28"/>
                <w:szCs w:val="28"/>
              </w:rPr>
              <w:t>oCo</w:t>
            </w:r>
            <w:r>
              <w:rPr>
                <w:rFonts w:hint="eastAsia" w:ascii="FangSong_GB2312" w:hAnsi="宋体" w:eastAsia="FangSong_GB2312"/>
                <w:sz w:val="28"/>
                <w:szCs w:val="28"/>
              </w:rPr>
              <w:t>方法，MAE方法等。</w:t>
            </w:r>
          </w:p>
          <w:p>
            <w:pPr>
              <w:spacing w:line="500" w:lineRule="exact"/>
              <w:rPr>
                <w:rFonts w:hint="eastAsia" w:ascii="FangSong_GB2312" w:hAnsi="宋体" w:eastAsia="FangSong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FangSong_GB2312" w:hAnsi="宋体" w:eastAsia="FangSong_GB2312"/>
                <w:sz w:val="28"/>
                <w:szCs w:val="28"/>
              </w:rPr>
            </w:pPr>
            <w:r>
              <w:rPr>
                <w:rFonts w:hint="eastAsia" w:ascii="FangSong_GB2312" w:hAnsi="宋体" w:eastAsia="FangSong_GB2312"/>
                <w:sz w:val="28"/>
                <w:szCs w:val="28"/>
              </w:rPr>
              <w:t>第三周——大规模图像检索</w:t>
            </w:r>
          </w:p>
          <w:p>
            <w:pPr>
              <w:spacing w:line="500" w:lineRule="exact"/>
              <w:rPr>
                <w:rFonts w:ascii="FangSong_GB2312" w:hAnsi="宋体" w:eastAsia="FangSong_GB2312"/>
                <w:sz w:val="28"/>
                <w:szCs w:val="28"/>
              </w:rPr>
            </w:pPr>
            <w:r>
              <w:rPr>
                <w:rFonts w:hint="eastAsia" w:ascii="FangSong_GB2312" w:hAnsi="宋体" w:eastAsia="FangSong_GB2312"/>
                <w:sz w:val="28"/>
                <w:szCs w:val="28"/>
              </w:rPr>
              <w:t>介绍大规模图像检索的应用及原理，讨论具体的检索方法和所需的技术。</w:t>
            </w:r>
          </w:p>
          <w:p>
            <w:pPr>
              <w:spacing w:line="500" w:lineRule="exact"/>
              <w:rPr>
                <w:rFonts w:hint="eastAsia" w:ascii="FangSong_GB2312" w:hAnsi="宋体" w:eastAsia="FangSong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FangSong_GB2312" w:hAnsi="宋体" w:eastAsia="FangSong_GB2312"/>
                <w:sz w:val="28"/>
                <w:szCs w:val="28"/>
              </w:rPr>
            </w:pPr>
            <w:r>
              <w:rPr>
                <w:rFonts w:hint="eastAsia" w:ascii="FangSong_GB2312" w:hAnsi="宋体" w:eastAsia="FangSong_GB2312"/>
                <w:sz w:val="28"/>
                <w:szCs w:val="28"/>
              </w:rPr>
              <w:t>第四周——自然语言处理基础</w:t>
            </w:r>
          </w:p>
          <w:p>
            <w:pPr>
              <w:spacing w:line="500" w:lineRule="exact"/>
              <w:rPr>
                <w:rFonts w:ascii="FangSong_GB2312" w:hAnsi="宋体" w:eastAsia="FangSong_GB2312"/>
                <w:sz w:val="28"/>
                <w:szCs w:val="28"/>
              </w:rPr>
            </w:pPr>
            <w:r>
              <w:rPr>
                <w:rFonts w:hint="eastAsia" w:ascii="FangSong_GB2312" w:hAnsi="宋体" w:eastAsia="FangSong_GB2312"/>
                <w:sz w:val="28"/>
                <w:szCs w:val="28"/>
              </w:rPr>
              <w:t>介绍自然语言处理的基础知识，包括传统的TFIDF特征，现代的</w:t>
            </w:r>
            <w:r>
              <w:rPr>
                <w:rFonts w:ascii="FangSong_GB2312" w:hAnsi="宋体" w:eastAsia="FangSong_GB2312"/>
                <w:sz w:val="28"/>
                <w:szCs w:val="28"/>
              </w:rPr>
              <w:t>Word2Vec</w:t>
            </w:r>
            <w:r>
              <w:rPr>
                <w:rFonts w:hint="eastAsia" w:ascii="FangSong_GB2312" w:hAnsi="宋体" w:eastAsia="FangSong_GB2312"/>
                <w:sz w:val="28"/>
                <w:szCs w:val="28"/>
              </w:rPr>
              <w:t>词向量训练原理，现代基于深度模型CNN和RNN的自然语言处理方法，已经基于预训练语言模型BERT的自然语言理解方法和技术。</w:t>
            </w:r>
          </w:p>
          <w:p>
            <w:pPr>
              <w:spacing w:line="500" w:lineRule="exact"/>
              <w:rPr>
                <w:rFonts w:hint="eastAsia" w:ascii="FangSong_GB2312" w:hAnsi="宋体" w:eastAsia="FangSong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FangSong_GB2312" w:hAnsi="宋体" w:eastAsia="FangSong_GB2312"/>
                <w:sz w:val="28"/>
                <w:szCs w:val="28"/>
              </w:rPr>
            </w:pPr>
            <w:r>
              <w:rPr>
                <w:rFonts w:hint="eastAsia" w:ascii="FangSong_GB2312" w:hAnsi="宋体" w:eastAsia="FangSong_GB2312"/>
                <w:sz w:val="28"/>
                <w:szCs w:val="28"/>
              </w:rPr>
              <w:t>第五周——深度生成模型原理及应用</w:t>
            </w:r>
          </w:p>
          <w:p>
            <w:pPr>
              <w:spacing w:line="500" w:lineRule="exact"/>
              <w:rPr>
                <w:rFonts w:ascii="FangSong_GB2312" w:hAnsi="宋体" w:eastAsia="FangSong_GB2312"/>
                <w:sz w:val="28"/>
                <w:szCs w:val="28"/>
              </w:rPr>
            </w:pPr>
            <w:r>
              <w:rPr>
                <w:rFonts w:hint="eastAsia" w:ascii="FangSong_GB2312" w:hAnsi="宋体" w:eastAsia="FangSong_GB2312"/>
                <w:sz w:val="28"/>
                <w:szCs w:val="28"/>
              </w:rPr>
              <w:t>介绍深度生成模型的基本原理和基础理论，包括变分自编码器VAE、生成对抗网络GAN、基于能量的模型、基于流的模型等，以及这些模型的具体应用。</w:t>
            </w:r>
          </w:p>
          <w:p>
            <w:pPr>
              <w:spacing w:line="500" w:lineRule="exact"/>
              <w:rPr>
                <w:rFonts w:hint="eastAsia" w:ascii="FangSong_GB2312" w:hAnsi="宋体" w:eastAsia="FangSong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FangSong_GB2312" w:hAnsi="宋体" w:eastAsia="FangSong_GB2312"/>
                <w:sz w:val="28"/>
                <w:szCs w:val="28"/>
              </w:rPr>
            </w:pPr>
            <w:r>
              <w:rPr>
                <w:rFonts w:hint="eastAsia" w:ascii="FangSong_GB2312" w:hAnsi="宋体" w:eastAsia="FangSong_GB2312"/>
                <w:sz w:val="28"/>
                <w:szCs w:val="28"/>
              </w:rPr>
              <w:t>第六周——异常检测</w:t>
            </w:r>
          </w:p>
          <w:p>
            <w:pPr>
              <w:spacing w:line="500" w:lineRule="exact"/>
              <w:rPr>
                <w:rFonts w:ascii="FangSong_GB2312" w:hAnsi="宋体" w:eastAsia="FangSong_GB2312"/>
                <w:sz w:val="28"/>
                <w:szCs w:val="28"/>
              </w:rPr>
            </w:pPr>
            <w:r>
              <w:rPr>
                <w:rFonts w:hint="eastAsia" w:ascii="FangSong_GB2312" w:hAnsi="宋体" w:eastAsia="FangSong_GB2312"/>
                <w:sz w:val="28"/>
                <w:szCs w:val="28"/>
              </w:rPr>
              <w:t>介绍异常检测任务和异常检测的方法，包括基于重构的方法、基于概率密度估计的方法、基于一分类器的方法，以及这些模型在深度模型方面的拓展。</w:t>
            </w:r>
          </w:p>
          <w:p>
            <w:pPr>
              <w:spacing w:line="500" w:lineRule="exact"/>
              <w:rPr>
                <w:rFonts w:hint="eastAsia" w:ascii="FangSong_GB2312" w:hAnsi="宋体" w:eastAsia="FangSong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FangSong_GB2312" w:hAnsi="宋体" w:eastAsia="FangSong_GB2312"/>
                <w:sz w:val="28"/>
                <w:szCs w:val="28"/>
              </w:rPr>
            </w:pPr>
            <w:r>
              <w:rPr>
                <w:rFonts w:hint="eastAsia" w:ascii="FangSong_GB2312" w:hAnsi="宋体" w:eastAsia="FangSong_GB2312"/>
                <w:sz w:val="28"/>
                <w:szCs w:val="28"/>
              </w:rPr>
              <w:t>第七周——推荐系统</w:t>
            </w:r>
          </w:p>
          <w:p>
            <w:pPr>
              <w:spacing w:line="500" w:lineRule="exact"/>
              <w:rPr>
                <w:rFonts w:ascii="FangSong_GB2312" w:hAnsi="宋体" w:eastAsia="FangSong_GB2312"/>
                <w:sz w:val="28"/>
                <w:szCs w:val="28"/>
              </w:rPr>
            </w:pPr>
            <w:r>
              <w:rPr>
                <w:rFonts w:hint="eastAsia" w:ascii="FangSong_GB2312" w:hAnsi="宋体" w:eastAsia="FangSong_GB2312"/>
                <w:sz w:val="28"/>
                <w:szCs w:val="28"/>
              </w:rPr>
              <w:t>介绍推荐系统的基本原理及常见的推荐系统方法，包括基于内容的推荐算法、协同滤波算法、基于矩阵分解的算法等。</w:t>
            </w:r>
          </w:p>
          <w:p>
            <w:pPr>
              <w:spacing w:line="500" w:lineRule="exact"/>
              <w:rPr>
                <w:rFonts w:hint="eastAsia" w:ascii="FangSong_GB2312" w:hAnsi="宋体" w:eastAsia="FangSong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FangSong_GB2312" w:hAnsi="宋体" w:eastAsia="FangSong_GB2312"/>
                <w:sz w:val="28"/>
                <w:szCs w:val="28"/>
              </w:rPr>
            </w:pPr>
            <w:r>
              <w:rPr>
                <w:rFonts w:hint="eastAsia" w:ascii="FangSong_GB2312" w:hAnsi="宋体" w:eastAsia="FangSong_GB2312"/>
                <w:sz w:val="28"/>
                <w:szCs w:val="28"/>
              </w:rPr>
              <w:t>第八周——大语言模型原理及应用</w:t>
            </w:r>
          </w:p>
          <w:p>
            <w:pPr>
              <w:tabs>
                <w:tab w:val="left" w:pos="6783"/>
              </w:tabs>
              <w:spacing w:line="500" w:lineRule="exact"/>
              <w:rPr>
                <w:rFonts w:ascii="FangSong_GB2312" w:hAnsi="宋体" w:eastAsia="FangSong_GB2312"/>
                <w:sz w:val="28"/>
                <w:szCs w:val="28"/>
              </w:rPr>
            </w:pPr>
            <w:r>
              <w:rPr>
                <w:rFonts w:hint="eastAsia" w:ascii="FangSong_GB2312" w:hAnsi="宋体" w:eastAsia="FangSong_GB2312"/>
                <w:sz w:val="28"/>
                <w:szCs w:val="28"/>
              </w:rPr>
              <w:t>介绍</w:t>
            </w:r>
            <w:r>
              <w:rPr>
                <w:rFonts w:ascii="FangSong_GB2312" w:hAnsi="宋体" w:eastAsia="FangSong_GB2312"/>
                <w:sz w:val="28"/>
                <w:szCs w:val="28"/>
              </w:rPr>
              <w:t>ChatGPT</w:t>
            </w:r>
            <w:r>
              <w:rPr>
                <w:rFonts w:hint="eastAsia" w:ascii="FangSong_GB2312" w:hAnsi="宋体" w:eastAsia="FangSong_GB2312"/>
                <w:sz w:val="28"/>
                <w:szCs w:val="28"/>
              </w:rPr>
              <w:t>等大语言模型的基本原理及其应用。介绍我国在大语言模型方向在国际竞争中大态势，鼓励同学投诉前沿技术研究。</w:t>
            </w:r>
            <w:r>
              <w:rPr>
                <w:rFonts w:hint="eastAsia" w:ascii="FangSong_GB2312" w:hAnsi="宋体" w:eastAsia="FangSong_GB2312"/>
                <w:sz w:val="28"/>
                <w:szCs w:val="28"/>
              </w:rPr>
              <w:tab/>
            </w:r>
          </w:p>
          <w:p>
            <w:pPr>
              <w:spacing w:line="500" w:lineRule="exact"/>
              <w:rPr>
                <w:rFonts w:hint="eastAsia" w:ascii="FangSong_GB2312" w:hAnsi="宋体" w:eastAsia="FangSong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FangSong_GB2312" w:hAnsi="宋体" w:eastAsia="FangSong_GB2312"/>
                <w:sz w:val="28"/>
                <w:szCs w:val="28"/>
              </w:rPr>
            </w:pPr>
            <w:r>
              <w:rPr>
                <w:rFonts w:hint="eastAsia" w:ascii="FangSong_GB2312" w:hAnsi="宋体" w:eastAsia="FangSong_GB2312"/>
                <w:sz w:val="28"/>
                <w:szCs w:val="28"/>
              </w:rPr>
              <w:t>第九周——生成式人工智能介绍</w:t>
            </w:r>
          </w:p>
          <w:p>
            <w:pPr>
              <w:spacing w:line="500" w:lineRule="exact"/>
              <w:rPr>
                <w:rFonts w:hint="eastAsia" w:ascii="FangSong_GB2312" w:hAnsi="宋体" w:eastAsia="FangSong_GB2312"/>
                <w:sz w:val="28"/>
                <w:szCs w:val="28"/>
              </w:rPr>
            </w:pPr>
            <w:r>
              <w:rPr>
                <w:rFonts w:hint="eastAsia" w:ascii="FangSong_GB2312" w:hAnsi="宋体" w:eastAsia="FangSong_GB2312"/>
                <w:sz w:val="28"/>
                <w:szCs w:val="28"/>
              </w:rPr>
              <w:t>介绍生成式人工智能的最新进展，包括文生图、可控生成、视频生成等。介绍我国在生成式人工智能方向在国际竞争中大态势，鼓励同学投诉前沿技术研究。</w:t>
            </w:r>
          </w:p>
          <w:p>
            <w:pPr>
              <w:spacing w:line="500" w:lineRule="exact"/>
              <w:rPr>
                <w:rFonts w:hint="eastAsia" w:ascii="FangSong_GB2312" w:hAnsi="宋体" w:eastAsia="FangSong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9" w:hRule="atLeast"/>
        </w:trPr>
        <w:tc>
          <w:tcPr>
            <w:tcW w:w="1544" w:type="dxa"/>
            <w:tcBorders>
              <w:left w:val="single" w:color="auto" w:sz="8" w:space="0"/>
              <w:bottom w:val="single" w:color="auto" w:sz="12" w:space="0"/>
            </w:tcBorders>
          </w:tcPr>
          <w:p>
            <w:pPr>
              <w:spacing w:line="500" w:lineRule="exact"/>
              <w:rPr>
                <w:rFonts w:ascii="FangSong_GB2312" w:hAnsi="宋体" w:eastAsia="FangSong_GB2312"/>
                <w:sz w:val="28"/>
                <w:szCs w:val="28"/>
              </w:rPr>
            </w:pPr>
            <w:r>
              <w:rPr>
                <w:rFonts w:hint="eastAsia" w:ascii="FangSong_GB2312" w:hAnsi="宋体" w:eastAsia="FangSong_GB2312"/>
                <w:sz w:val="28"/>
                <w:szCs w:val="28"/>
              </w:rPr>
              <w:t>教材及主要参考书目、文献与资料</w:t>
            </w:r>
          </w:p>
        </w:tc>
        <w:tc>
          <w:tcPr>
            <w:tcW w:w="8096" w:type="dxa"/>
            <w:gridSpan w:val="7"/>
            <w:tcBorders>
              <w:bottom w:val="single" w:color="auto" w:sz="12" w:space="0"/>
              <w:right w:val="single" w:color="auto" w:sz="8" w:space="0"/>
            </w:tcBorders>
          </w:tcPr>
          <w:p>
            <w:pPr>
              <w:spacing w:line="500" w:lineRule="exact"/>
              <w:rPr>
                <w:rFonts w:ascii="FangSong_GB2312" w:hAnsi="宋体" w:eastAsia="FangSong_GB2312"/>
                <w:sz w:val="28"/>
                <w:szCs w:val="28"/>
              </w:rPr>
            </w:pPr>
            <w:r>
              <w:rPr>
                <w:rFonts w:hint="eastAsia" w:ascii="FangSong_GB2312" w:hAnsi="宋体" w:eastAsia="FangSong_GB2312"/>
                <w:sz w:val="28"/>
                <w:szCs w:val="28"/>
              </w:rPr>
              <w:t>Mining of Massive Datasets，2th Edition, 2014 （作者：Leskovec, Rajaraman， 出版社：Ullman. Cambridge University Press）</w:t>
            </w:r>
          </w:p>
        </w:tc>
      </w:tr>
    </w:tbl>
    <w:p>
      <w:pPr>
        <w:snapToGrid w:val="0"/>
        <w:spacing w:line="500" w:lineRule="exact"/>
        <w:rPr>
          <w:rFonts w:ascii="FangSong_GB2312" w:hAnsi="仿宋" w:eastAsia="FangSong_GB2312"/>
          <w:sz w:val="32"/>
          <w:szCs w:val="32"/>
        </w:rPr>
      </w:pPr>
      <w:r>
        <w:rPr>
          <w:rFonts w:hint="eastAsia" w:ascii="FangSong_GB2312" w:hAnsi="宋体" w:eastAsia="FangSong_GB2312"/>
          <w:sz w:val="24"/>
          <w:szCs w:val="24"/>
        </w:rPr>
        <w:t>注：每门课程都应填写此表。</w:t>
      </w:r>
    </w:p>
    <w:sectPr>
      <w:footerReference r:id="rId3" w:type="default"/>
      <w:footerReference r:id="rId4" w:type="even"/>
      <w:pgSz w:w="11906" w:h="16838"/>
      <w:pgMar w:top="1418" w:right="1418" w:bottom="1418" w:left="1418" w:header="851" w:footer="1531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FangSong_GB2312">
    <w:altName w:val="仿宋_GB2312"/>
    <w:panose1 w:val="020B0604020202020204"/>
    <w:charset w:val="86"/>
    <w:family w:val="modern"/>
    <w:pitch w:val="default"/>
    <w:sig w:usb0="00000000" w:usb1="00000000" w:usb2="00000010" w:usb3="00000000" w:csb0="00040001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framePr w:wrap="around" w:vAnchor="text" w:hAnchor="margin" w:xAlign="right" w:y="1"/>
      <w:ind w:firstLine="8120" w:firstLineChars="2900"/>
      <w:jc w:val="right"/>
      <w:rPr>
        <w:rStyle w:val="21"/>
        <w:sz w:val="28"/>
      </w:rPr>
    </w:pPr>
    <w:r>
      <w:rPr>
        <w:rStyle w:val="21"/>
        <w:sz w:val="28"/>
      </w:rPr>
      <w:t>—</w:t>
    </w:r>
    <w:r>
      <w:rPr>
        <w:rStyle w:val="21"/>
        <w:sz w:val="28"/>
      </w:rPr>
      <w:fldChar w:fldCharType="begin"/>
    </w:r>
    <w:r>
      <w:rPr>
        <w:rStyle w:val="21"/>
        <w:sz w:val="28"/>
      </w:rPr>
      <w:instrText xml:space="preserve">PAGE  </w:instrText>
    </w:r>
    <w:r>
      <w:rPr>
        <w:rStyle w:val="21"/>
        <w:sz w:val="28"/>
      </w:rPr>
      <w:fldChar w:fldCharType="separate"/>
    </w:r>
    <w:r>
      <w:rPr>
        <w:rStyle w:val="21"/>
        <w:sz w:val="28"/>
      </w:rPr>
      <w:t>2</w:t>
    </w:r>
    <w:r>
      <w:rPr>
        <w:rStyle w:val="21"/>
        <w:sz w:val="28"/>
      </w:rPr>
      <w:fldChar w:fldCharType="end"/>
    </w:r>
    <w:r>
      <w:rPr>
        <w:rStyle w:val="21"/>
        <w:sz w:val="28"/>
      </w:rPr>
      <w:t>—</w:t>
    </w:r>
  </w:p>
  <w:p>
    <w:pPr>
      <w:pStyle w:val="12"/>
      <w:framePr w:wrap="around" w:vAnchor="text" w:hAnchor="margin" w:xAlign="right" w:y="1"/>
      <w:ind w:right="360" w:firstLine="360"/>
      <w:rPr>
        <w:rStyle w:val="21"/>
      </w:rPr>
    </w:pPr>
  </w:p>
  <w:p>
    <w:pPr>
      <w:pStyle w:val="1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framePr w:wrap="around" w:vAnchor="text" w:hAnchor="margin" w:xAlign="right" w:y="1"/>
      <w:rPr>
        <w:rStyle w:val="21"/>
      </w:rPr>
    </w:pPr>
    <w:r>
      <w:rPr>
        <w:rStyle w:val="21"/>
      </w:rPr>
      <w:fldChar w:fldCharType="begin"/>
    </w:r>
    <w:r>
      <w:rPr>
        <w:rStyle w:val="21"/>
      </w:rPr>
      <w:instrText xml:space="preserve">PAGE  </w:instrText>
    </w:r>
    <w:r>
      <w:rPr>
        <w:rStyle w:val="21"/>
      </w:rPr>
      <w:fldChar w:fldCharType="separate"/>
    </w:r>
    <w:r>
      <w:rPr>
        <w:rStyle w:val="21"/>
      </w:rPr>
      <w:t>1</w:t>
    </w:r>
    <w:r>
      <w:rPr>
        <w:rStyle w:val="21"/>
      </w:rPr>
      <w:fldChar w:fldCharType="end"/>
    </w:r>
  </w:p>
  <w:p>
    <w:pPr>
      <w:pStyle w:val="1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JiZDc5Zjg5NDE4NjcxOTg4YzdiZmMzM2RlYjhkMzkifQ=="/>
  </w:docVars>
  <w:rsids>
    <w:rsidRoot w:val="006B3C32"/>
    <w:rsid w:val="00006388"/>
    <w:rsid w:val="000457AC"/>
    <w:rsid w:val="00056194"/>
    <w:rsid w:val="000D5938"/>
    <w:rsid w:val="001078F2"/>
    <w:rsid w:val="001604EC"/>
    <w:rsid w:val="00163C02"/>
    <w:rsid w:val="00171ABF"/>
    <w:rsid w:val="001B269D"/>
    <w:rsid w:val="001B43F1"/>
    <w:rsid w:val="002459C4"/>
    <w:rsid w:val="00261E5C"/>
    <w:rsid w:val="002A4B1D"/>
    <w:rsid w:val="002D6540"/>
    <w:rsid w:val="003102D9"/>
    <w:rsid w:val="0032144A"/>
    <w:rsid w:val="00332329"/>
    <w:rsid w:val="00346D42"/>
    <w:rsid w:val="0037115B"/>
    <w:rsid w:val="00375BDB"/>
    <w:rsid w:val="003773FA"/>
    <w:rsid w:val="003775EE"/>
    <w:rsid w:val="003A76CD"/>
    <w:rsid w:val="003C5713"/>
    <w:rsid w:val="004019E3"/>
    <w:rsid w:val="004170EF"/>
    <w:rsid w:val="004B0B6E"/>
    <w:rsid w:val="004C08F1"/>
    <w:rsid w:val="004C43A4"/>
    <w:rsid w:val="004D7AC3"/>
    <w:rsid w:val="005077B4"/>
    <w:rsid w:val="00521814"/>
    <w:rsid w:val="00553052"/>
    <w:rsid w:val="0058555D"/>
    <w:rsid w:val="005863DE"/>
    <w:rsid w:val="005D6676"/>
    <w:rsid w:val="005D677B"/>
    <w:rsid w:val="00602D55"/>
    <w:rsid w:val="006428C0"/>
    <w:rsid w:val="00652E77"/>
    <w:rsid w:val="006608FE"/>
    <w:rsid w:val="00683357"/>
    <w:rsid w:val="006B3C32"/>
    <w:rsid w:val="006F5512"/>
    <w:rsid w:val="0071558A"/>
    <w:rsid w:val="0077256B"/>
    <w:rsid w:val="00784B77"/>
    <w:rsid w:val="00793C19"/>
    <w:rsid w:val="007A20D9"/>
    <w:rsid w:val="007D09D2"/>
    <w:rsid w:val="007E4DA7"/>
    <w:rsid w:val="00806137"/>
    <w:rsid w:val="008307C5"/>
    <w:rsid w:val="00857019"/>
    <w:rsid w:val="00857D9F"/>
    <w:rsid w:val="0086121F"/>
    <w:rsid w:val="00863D75"/>
    <w:rsid w:val="008676B8"/>
    <w:rsid w:val="00904D53"/>
    <w:rsid w:val="00912D49"/>
    <w:rsid w:val="009620F6"/>
    <w:rsid w:val="00971F1B"/>
    <w:rsid w:val="00980FCB"/>
    <w:rsid w:val="009A2BF6"/>
    <w:rsid w:val="009B0FAA"/>
    <w:rsid w:val="009B74A3"/>
    <w:rsid w:val="009C6D96"/>
    <w:rsid w:val="009E3C56"/>
    <w:rsid w:val="009F47DE"/>
    <w:rsid w:val="00A1192E"/>
    <w:rsid w:val="00A17EA8"/>
    <w:rsid w:val="00A41194"/>
    <w:rsid w:val="00A55F25"/>
    <w:rsid w:val="00A9481B"/>
    <w:rsid w:val="00A9764C"/>
    <w:rsid w:val="00AB155B"/>
    <w:rsid w:val="00AB3F9C"/>
    <w:rsid w:val="00B31911"/>
    <w:rsid w:val="00B827E1"/>
    <w:rsid w:val="00B85213"/>
    <w:rsid w:val="00B91691"/>
    <w:rsid w:val="00B94449"/>
    <w:rsid w:val="00BB7CE9"/>
    <w:rsid w:val="00BC5DFB"/>
    <w:rsid w:val="00C02B5B"/>
    <w:rsid w:val="00C33FCF"/>
    <w:rsid w:val="00C3532E"/>
    <w:rsid w:val="00C81D1F"/>
    <w:rsid w:val="00C85A01"/>
    <w:rsid w:val="00C90493"/>
    <w:rsid w:val="00C91399"/>
    <w:rsid w:val="00C9218C"/>
    <w:rsid w:val="00C97625"/>
    <w:rsid w:val="00CC2BF2"/>
    <w:rsid w:val="00CD3C84"/>
    <w:rsid w:val="00CD773E"/>
    <w:rsid w:val="00D13BE0"/>
    <w:rsid w:val="00D36075"/>
    <w:rsid w:val="00D40048"/>
    <w:rsid w:val="00D96032"/>
    <w:rsid w:val="00DB0A46"/>
    <w:rsid w:val="00DF06FD"/>
    <w:rsid w:val="00E044E1"/>
    <w:rsid w:val="00E60C92"/>
    <w:rsid w:val="00E617E8"/>
    <w:rsid w:val="00E71C21"/>
    <w:rsid w:val="00EB291A"/>
    <w:rsid w:val="00EF1858"/>
    <w:rsid w:val="00F31CD6"/>
    <w:rsid w:val="00F50B8B"/>
    <w:rsid w:val="00F72E1A"/>
    <w:rsid w:val="00F76354"/>
    <w:rsid w:val="00FC268B"/>
    <w:rsid w:val="00FD58D9"/>
    <w:rsid w:val="65FF2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99" w:semiHidden="0" w:name="toc 1"/>
    <w:lsdException w:unhideWhenUsed="0" w:uiPriority="99" w:semiHidden="0" w:name="toc 2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nhideWhenUsed="0" w:uiPriority="99" w:semiHidden="0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99" w:semiHidden="0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99" w:semiHidden="0" w:name="Body Text Indent 2"/>
    <w:lsdException w:unhideWhenUsed="0" w:uiPriority="99" w:semiHidden="0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0" w:name="Table Web 3" w:locked="1"/>
    <w:lsdException w:unhideWhenUsed="0" w:uiPriority="99" w:name="Balloon Text"/>
    <w:lsdException w:unhideWhenUsed="0" w:uiPriority="99" w:semiHidden="0" w:name="Table Grid"/>
    <w:lsdException w:uiPriority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4"/>
    <w:autoRedefine/>
    <w:qFormat/>
    <w:uiPriority w:val="99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5"/>
    <w:qFormat/>
    <w:uiPriority w:val="99"/>
    <w:pPr>
      <w:keepNext/>
      <w:keepLines/>
      <w:spacing w:before="260" w:after="260" w:line="416" w:lineRule="auto"/>
      <w:jc w:val="center"/>
      <w:outlineLvl w:val="1"/>
    </w:pPr>
    <w:rPr>
      <w:rFonts w:ascii="Cambria" w:hAnsi="Cambria"/>
      <w:b/>
      <w:bCs/>
      <w:sz w:val="36"/>
      <w:szCs w:val="32"/>
    </w:rPr>
  </w:style>
  <w:style w:type="paragraph" w:styleId="4">
    <w:name w:val="heading 3"/>
    <w:basedOn w:val="1"/>
    <w:next w:val="1"/>
    <w:link w:val="26"/>
    <w:qFormat/>
    <w:uiPriority w:val="99"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character" w:default="1" w:styleId="20">
    <w:name w:val="Default Paragraph Font"/>
    <w:semiHidden/>
    <w:unhideWhenUsed/>
    <w:uiPriority w:val="1"/>
  </w:style>
  <w:style w:type="table" w:default="1" w:styleId="1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ocument Map"/>
    <w:basedOn w:val="1"/>
    <w:link w:val="32"/>
    <w:semiHidden/>
    <w:uiPriority w:val="99"/>
    <w:pPr>
      <w:shd w:val="clear" w:color="auto" w:fill="000080"/>
    </w:pPr>
  </w:style>
  <w:style w:type="paragraph" w:styleId="6">
    <w:name w:val="annotation text"/>
    <w:basedOn w:val="1"/>
    <w:link w:val="46"/>
    <w:uiPriority w:val="99"/>
    <w:pPr>
      <w:jc w:val="left"/>
    </w:pPr>
    <w:rPr>
      <w:rFonts w:ascii="Calibri" w:hAnsi="Calibri"/>
      <w:szCs w:val="22"/>
    </w:rPr>
  </w:style>
  <w:style w:type="paragraph" w:styleId="7">
    <w:name w:val="Body Text Indent"/>
    <w:basedOn w:val="1"/>
    <w:link w:val="31"/>
    <w:uiPriority w:val="99"/>
    <w:pPr>
      <w:spacing w:after="120"/>
      <w:ind w:left="420" w:leftChars="200"/>
    </w:pPr>
  </w:style>
  <w:style w:type="paragraph" w:styleId="8">
    <w:name w:val="Plain Text"/>
    <w:basedOn w:val="1"/>
    <w:link w:val="36"/>
    <w:uiPriority w:val="99"/>
    <w:rPr>
      <w:rFonts w:ascii="宋体" w:hAnsi="Courier New" w:cs="Courier New"/>
      <w:szCs w:val="21"/>
    </w:rPr>
  </w:style>
  <w:style w:type="paragraph" w:styleId="9">
    <w:name w:val="Date"/>
    <w:basedOn w:val="1"/>
    <w:next w:val="1"/>
    <w:link w:val="28"/>
    <w:uiPriority w:val="99"/>
    <w:rPr>
      <w:rFonts w:ascii="宋体"/>
      <w:sz w:val="24"/>
    </w:rPr>
  </w:style>
  <w:style w:type="paragraph" w:styleId="10">
    <w:name w:val="Body Text Indent 2"/>
    <w:basedOn w:val="1"/>
    <w:link w:val="38"/>
    <w:uiPriority w:val="99"/>
    <w:pPr>
      <w:spacing w:after="120" w:line="480" w:lineRule="auto"/>
      <w:ind w:left="420" w:leftChars="200"/>
    </w:pPr>
    <w:rPr>
      <w:rFonts w:ascii="Calibri" w:hAnsi="Calibri"/>
      <w:szCs w:val="22"/>
    </w:rPr>
  </w:style>
  <w:style w:type="paragraph" w:styleId="11">
    <w:name w:val="Balloon Text"/>
    <w:basedOn w:val="1"/>
    <w:link w:val="35"/>
    <w:semiHidden/>
    <w:uiPriority w:val="99"/>
    <w:rPr>
      <w:sz w:val="18"/>
      <w:szCs w:val="18"/>
    </w:rPr>
  </w:style>
  <w:style w:type="paragraph" w:styleId="12">
    <w:name w:val="footer"/>
    <w:basedOn w:val="1"/>
    <w:link w:val="2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3">
    <w:name w:val="header"/>
    <w:basedOn w:val="1"/>
    <w:link w:val="34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toc 1"/>
    <w:basedOn w:val="1"/>
    <w:next w:val="1"/>
    <w:autoRedefine/>
    <w:uiPriority w:val="99"/>
    <w:pPr>
      <w:spacing w:line="360" w:lineRule="auto"/>
    </w:pPr>
    <w:rPr>
      <w:rFonts w:ascii="Calibri" w:hAnsi="Calibri"/>
      <w:sz w:val="24"/>
      <w:szCs w:val="22"/>
    </w:rPr>
  </w:style>
  <w:style w:type="paragraph" w:styleId="15">
    <w:name w:val="Body Text Indent 3"/>
    <w:basedOn w:val="1"/>
    <w:link w:val="41"/>
    <w:uiPriority w:val="99"/>
    <w:pPr>
      <w:spacing w:after="120"/>
      <w:ind w:left="420" w:leftChars="200"/>
    </w:pPr>
    <w:rPr>
      <w:rFonts w:ascii="Calibri" w:hAnsi="Calibri"/>
      <w:kern w:val="0"/>
      <w:sz w:val="16"/>
      <w:szCs w:val="16"/>
    </w:rPr>
  </w:style>
  <w:style w:type="paragraph" w:styleId="16">
    <w:name w:val="toc 2"/>
    <w:basedOn w:val="1"/>
    <w:next w:val="1"/>
    <w:autoRedefine/>
    <w:uiPriority w:val="99"/>
    <w:pPr>
      <w:spacing w:line="360" w:lineRule="auto"/>
      <w:ind w:left="420" w:leftChars="200"/>
    </w:pPr>
    <w:rPr>
      <w:rFonts w:ascii="Calibri" w:hAnsi="Calibri"/>
      <w:sz w:val="24"/>
      <w:szCs w:val="22"/>
    </w:rPr>
  </w:style>
  <w:style w:type="paragraph" w:styleId="17">
    <w:name w:val="annotation subject"/>
    <w:basedOn w:val="6"/>
    <w:next w:val="6"/>
    <w:link w:val="47"/>
    <w:uiPriority w:val="99"/>
    <w:rPr>
      <w:b/>
      <w:bCs/>
    </w:rPr>
  </w:style>
  <w:style w:type="table" w:styleId="19">
    <w:name w:val="Table Grid"/>
    <w:basedOn w:val="18"/>
    <w:uiPriority w:val="99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page number"/>
    <w:uiPriority w:val="99"/>
    <w:rPr>
      <w:rFonts w:cs="Times New Roman"/>
    </w:rPr>
  </w:style>
  <w:style w:type="character" w:styleId="22">
    <w:name w:val="Hyperlink"/>
    <w:uiPriority w:val="99"/>
    <w:rPr>
      <w:rFonts w:cs="Times New Roman"/>
      <w:color w:val="0000FF"/>
      <w:u w:val="single"/>
    </w:rPr>
  </w:style>
  <w:style w:type="character" w:styleId="23">
    <w:name w:val="annotation reference"/>
    <w:uiPriority w:val="99"/>
    <w:rPr>
      <w:rFonts w:cs="Times New Roman"/>
      <w:sz w:val="21"/>
      <w:szCs w:val="21"/>
    </w:rPr>
  </w:style>
  <w:style w:type="character" w:customStyle="1" w:styleId="24">
    <w:name w:val="Heading 1 Char"/>
    <w:link w:val="2"/>
    <w:autoRedefine/>
    <w:qFormat/>
    <w:locked/>
    <w:uiPriority w:val="9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25">
    <w:name w:val="Heading 2 Char"/>
    <w:link w:val="3"/>
    <w:locked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6">
    <w:name w:val="Heading 3 Char"/>
    <w:link w:val="4"/>
    <w:locked/>
    <w:uiPriority w:val="99"/>
    <w:rPr>
      <w:rFonts w:ascii="Calibri" w:hAnsi="Calibri" w:eastAsia="宋体" w:cs="Times New Roman"/>
      <w:b/>
      <w:bCs/>
      <w:sz w:val="32"/>
      <w:szCs w:val="32"/>
    </w:rPr>
  </w:style>
  <w:style w:type="paragraph" w:customStyle="1" w:styleId="27">
    <w:name w:val="样式 标题一 副标题 + 居中"/>
    <w:basedOn w:val="1"/>
    <w:autoRedefine/>
    <w:uiPriority w:val="99"/>
    <w:pPr>
      <w:tabs>
        <w:tab w:val="left" w:pos="720"/>
        <w:tab w:val="left" w:pos="7740"/>
      </w:tabs>
      <w:spacing w:after="240" w:line="240" w:lineRule="atLeast"/>
      <w:ind w:left="357" w:firstLine="150" w:firstLineChars="150"/>
      <w:jc w:val="left"/>
    </w:pPr>
    <w:rPr>
      <w:rFonts w:ascii="宋体" w:eastAsia="黑体"/>
      <w:kern w:val="0"/>
      <w:sz w:val="44"/>
    </w:rPr>
  </w:style>
  <w:style w:type="character" w:customStyle="1" w:styleId="28">
    <w:name w:val="Date Char"/>
    <w:link w:val="9"/>
    <w:locked/>
    <w:uiPriority w:val="99"/>
    <w:rPr>
      <w:rFonts w:ascii="宋体" w:hAnsi="Times New Roman" w:eastAsia="宋体" w:cs="Times New Roman"/>
      <w:sz w:val="20"/>
      <w:szCs w:val="20"/>
    </w:rPr>
  </w:style>
  <w:style w:type="character" w:customStyle="1" w:styleId="29">
    <w:name w:val="Footer Char"/>
    <w:link w:val="12"/>
    <w:locked/>
    <w:uiPriority w:val="99"/>
    <w:rPr>
      <w:rFonts w:ascii="Times New Roman" w:hAnsi="Times New Roman" w:eastAsia="宋体" w:cs="Times New Roman"/>
      <w:sz w:val="20"/>
      <w:szCs w:val="20"/>
    </w:rPr>
  </w:style>
  <w:style w:type="paragraph" w:customStyle="1" w:styleId="30">
    <w:name w:val="1"/>
    <w:basedOn w:val="1"/>
    <w:next w:val="7"/>
    <w:uiPriority w:val="99"/>
    <w:pPr>
      <w:snapToGrid w:val="0"/>
      <w:spacing w:line="560" w:lineRule="atLeast"/>
      <w:ind w:firstLine="630"/>
    </w:pPr>
    <w:rPr>
      <w:sz w:val="31"/>
    </w:rPr>
  </w:style>
  <w:style w:type="character" w:customStyle="1" w:styleId="31">
    <w:name w:val="Body Text Indent Char"/>
    <w:link w:val="7"/>
    <w:locked/>
    <w:uiPriority w:val="99"/>
    <w:rPr>
      <w:rFonts w:ascii="Times New Roman" w:hAnsi="Times New Roman" w:eastAsia="宋体" w:cs="Times New Roman"/>
      <w:sz w:val="20"/>
      <w:szCs w:val="20"/>
    </w:rPr>
  </w:style>
  <w:style w:type="character" w:customStyle="1" w:styleId="32">
    <w:name w:val="Document Map Char"/>
    <w:link w:val="5"/>
    <w:semiHidden/>
    <w:locked/>
    <w:uiPriority w:val="99"/>
    <w:rPr>
      <w:rFonts w:ascii="Times New Roman" w:hAnsi="Times New Roman" w:eastAsia="宋体" w:cs="Times New Roman"/>
      <w:sz w:val="20"/>
      <w:szCs w:val="20"/>
      <w:shd w:val="clear" w:color="auto" w:fill="000080"/>
    </w:rPr>
  </w:style>
  <w:style w:type="character" w:customStyle="1" w:styleId="33">
    <w:name w:val="Char"/>
    <w:uiPriority w:val="99"/>
    <w:rPr>
      <w:rFonts w:eastAsia="宋体"/>
      <w:kern w:val="2"/>
      <w:sz w:val="31"/>
      <w:lang w:val="en-US" w:eastAsia="zh-CN"/>
    </w:rPr>
  </w:style>
  <w:style w:type="character" w:customStyle="1" w:styleId="34">
    <w:name w:val="Header Char"/>
    <w:link w:val="13"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5">
    <w:name w:val="Balloon Text Char"/>
    <w:link w:val="11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6">
    <w:name w:val="Plain Text Char"/>
    <w:link w:val="8"/>
    <w:locked/>
    <w:uiPriority w:val="99"/>
    <w:rPr>
      <w:rFonts w:ascii="宋体" w:hAnsi="Courier New" w:eastAsia="宋体" w:cs="Courier New"/>
      <w:sz w:val="21"/>
      <w:szCs w:val="21"/>
    </w:rPr>
  </w:style>
  <w:style w:type="paragraph" w:styleId="37">
    <w:name w:val="List Paragraph"/>
    <w:basedOn w:val="1"/>
    <w:qFormat/>
    <w:uiPriority w:val="99"/>
    <w:pPr>
      <w:spacing w:line="360" w:lineRule="auto"/>
      <w:ind w:firstLine="420" w:firstLineChars="200"/>
    </w:pPr>
    <w:rPr>
      <w:rFonts w:ascii="Calibri" w:hAnsi="Calibri"/>
      <w:sz w:val="24"/>
      <w:szCs w:val="22"/>
    </w:rPr>
  </w:style>
  <w:style w:type="character" w:customStyle="1" w:styleId="38">
    <w:name w:val="Body Text Indent 2 Char"/>
    <w:link w:val="10"/>
    <w:locked/>
    <w:uiPriority w:val="99"/>
  </w:style>
  <w:style w:type="character" w:customStyle="1" w:styleId="39">
    <w:name w:val="Body Text Indent 2 Char1"/>
    <w:semiHidden/>
    <w:uiPriority w:val="99"/>
    <w:rPr>
      <w:rFonts w:ascii="Times New Roman" w:hAnsi="Times New Roman"/>
      <w:szCs w:val="20"/>
    </w:rPr>
  </w:style>
  <w:style w:type="character" w:customStyle="1" w:styleId="40">
    <w:name w:val="正文文本缩进 2 Char1"/>
    <w:uiPriority w:val="99"/>
    <w:rPr>
      <w:rFonts w:ascii="Times New Roman" w:hAnsi="Times New Roman" w:eastAsia="宋体" w:cs="Times New Roman"/>
      <w:sz w:val="20"/>
      <w:szCs w:val="20"/>
    </w:rPr>
  </w:style>
  <w:style w:type="character" w:customStyle="1" w:styleId="41">
    <w:name w:val="Body Text Indent 3 Char"/>
    <w:link w:val="15"/>
    <w:locked/>
    <w:uiPriority w:val="99"/>
    <w:rPr>
      <w:sz w:val="16"/>
    </w:rPr>
  </w:style>
  <w:style w:type="character" w:customStyle="1" w:styleId="42">
    <w:name w:val="Body Text Indent 3 Char1"/>
    <w:semiHidden/>
    <w:uiPriority w:val="99"/>
    <w:rPr>
      <w:rFonts w:ascii="Times New Roman" w:hAnsi="Times New Roman"/>
      <w:sz w:val="16"/>
      <w:szCs w:val="16"/>
    </w:rPr>
  </w:style>
  <w:style w:type="character" w:customStyle="1" w:styleId="43">
    <w:name w:val="正文文本缩进 3 Char1"/>
    <w:uiPriority w:val="99"/>
    <w:rPr>
      <w:rFonts w:ascii="Times New Roman" w:hAnsi="Times New Roman" w:eastAsia="宋体" w:cs="Times New Roman"/>
      <w:sz w:val="16"/>
      <w:szCs w:val="16"/>
    </w:rPr>
  </w:style>
  <w:style w:type="paragraph" w:customStyle="1" w:styleId="44">
    <w:name w:val="p0"/>
    <w:basedOn w:val="1"/>
    <w:uiPriority w:val="99"/>
    <w:pPr>
      <w:widowControl/>
    </w:pPr>
    <w:rPr>
      <w:kern w:val="0"/>
      <w:szCs w:val="21"/>
    </w:rPr>
  </w:style>
  <w:style w:type="paragraph" w:customStyle="1" w:styleId="45">
    <w:name w:val="TOC Heading"/>
    <w:basedOn w:val="2"/>
    <w:next w:val="1"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46">
    <w:name w:val="Comment Text Char"/>
    <w:link w:val="6"/>
    <w:locked/>
    <w:uiPriority w:val="99"/>
    <w:rPr>
      <w:rFonts w:ascii="Calibri" w:hAnsi="Calibri" w:eastAsia="宋体" w:cs="Times New Roman"/>
    </w:rPr>
  </w:style>
  <w:style w:type="character" w:customStyle="1" w:styleId="47">
    <w:name w:val="Comment Subject Char"/>
    <w:link w:val="17"/>
    <w:locked/>
    <w:uiPriority w:val="99"/>
    <w:rPr>
      <w:rFonts w:ascii="Calibri" w:hAnsi="Calibri" w:eastAsia="宋体" w:cs="Times New Roman"/>
      <w:b/>
      <w:bCs/>
    </w:rPr>
  </w:style>
  <w:style w:type="paragraph" w:customStyle="1" w:styleId="48">
    <w:name w:val="Revision"/>
    <w:hidden/>
    <w:semiHidden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3</Pages>
  <Words>182</Words>
  <Characters>1038</Characters>
  <Lines>8</Lines>
  <Paragraphs>2</Paragraphs>
  <TotalTime>6</TotalTime>
  <ScaleCrop>false</ScaleCrop>
  <LinksUpToDate>false</LinksUpToDate>
  <CharactersWithSpaces>1218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2024-01-24T07:42:00Z</dcterms:created>
  <dc:creator>lenovo</dc:creator>
  <cp:lastModifiedBy>Dell</cp:lastModifiedBy>
  <dcterms:modified xsi:type="dcterms:W3CDTF">2024-02-15T02:35:05Z</dcterms:modified>
  <dc:title>中山大学研究生课程教学大纲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B3849D11B7E74A3F9B354E79C298921D_12</vt:lpwstr>
  </property>
</Properties>
</file>