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仿宋_GB2312" w:eastAsia="PMingLiU"/>
          <w:color w:val="000000"/>
          <w:sz w:val="28"/>
          <w:szCs w:val="28"/>
          <w:lang w:eastAsia="zh-TW"/>
        </w:rPr>
      </w:pPr>
    </w:p>
    <w:p>
      <w:pPr>
        <w:snapToGrid w:val="0"/>
        <w:spacing w:line="500" w:lineRule="exact"/>
        <w:jc w:val="center"/>
        <w:rPr>
          <w:rFonts w:ascii="仿宋_GB2312" w:hAnsi="宋体" w:eastAsia="仿宋_GB2312"/>
          <w:b/>
          <w:bCs/>
          <w:color w:val="000000"/>
          <w:sz w:val="32"/>
          <w:szCs w:val="32"/>
        </w:rPr>
      </w:pPr>
      <w:r>
        <w:rPr>
          <w:rFonts w:hint="eastAsia" w:ascii="仿宋_GB2312" w:hAnsi="宋体" w:eastAsia="仿宋_GB2312"/>
          <w:b/>
          <w:bCs/>
          <w:color w:val="000000"/>
          <w:sz w:val="32"/>
          <w:szCs w:val="32"/>
        </w:rPr>
        <w:t>中山大学研究生课程教学大纲</w:t>
      </w:r>
    </w:p>
    <w:tbl>
      <w:tblPr>
        <w:tblStyle w:val="18"/>
        <w:tblW w:w="9072"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300"/>
        <w:gridCol w:w="1275"/>
        <w:gridCol w:w="1560"/>
        <w:gridCol w:w="1134"/>
        <w:gridCol w:w="425"/>
        <w:gridCol w:w="992"/>
        <w:gridCol w:w="709"/>
        <w:gridCol w:w="1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1560" w:type="dxa"/>
            <w:gridSpan w:val="2"/>
            <w:tcBorders>
              <w:top w:val="single" w:color="auto" w:sz="8" w:space="0"/>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中文名称</w:t>
            </w:r>
          </w:p>
        </w:tc>
        <w:tc>
          <w:tcPr>
            <w:tcW w:w="3969" w:type="dxa"/>
            <w:gridSpan w:val="3"/>
            <w:tcBorders>
              <w:top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密码学前沿技术</w:t>
            </w:r>
          </w:p>
        </w:tc>
        <w:tc>
          <w:tcPr>
            <w:tcW w:w="1417" w:type="dxa"/>
            <w:gridSpan w:val="2"/>
            <w:tcBorders>
              <w:top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课程编号</w:t>
            </w:r>
          </w:p>
        </w:tc>
        <w:tc>
          <w:tcPr>
            <w:tcW w:w="2126" w:type="dxa"/>
            <w:gridSpan w:val="2"/>
            <w:tcBorders>
              <w:top w:val="single" w:color="auto" w:sz="8" w:space="0"/>
              <w:right w:val="single" w:color="auto" w:sz="8" w:space="0"/>
            </w:tcBorders>
          </w:tcPr>
          <w:p>
            <w:pPr>
              <w:spacing w:line="500" w:lineRule="exact"/>
              <w:rPr>
                <w:rFonts w:hint="default" w:ascii="仿宋_GB2312" w:hAnsi="宋体" w:eastAsia="仿宋_GB2312"/>
                <w:sz w:val="28"/>
                <w:szCs w:val="28"/>
                <w:lang w:val="en-US" w:eastAsia="zh-CN"/>
              </w:rPr>
            </w:pPr>
            <w:r>
              <w:rPr>
                <w:rFonts w:hint="eastAsia" w:ascii="仿宋_GB2312" w:hAnsi="宋体" w:eastAsia="仿宋_GB2312"/>
                <w:sz w:val="28"/>
                <w:szCs w:val="28"/>
              </w:rPr>
              <w:t>D</w:t>
            </w:r>
            <w:r>
              <w:rPr>
                <w:rFonts w:ascii="仿宋_GB2312" w:hAnsi="宋体" w:eastAsia="仿宋_GB2312"/>
                <w:sz w:val="28"/>
                <w:szCs w:val="28"/>
              </w:rPr>
              <w:t>CS</w:t>
            </w:r>
            <w:r>
              <w:rPr>
                <w:rFonts w:hint="eastAsia" w:ascii="仿宋_GB2312" w:hAnsi="宋体" w:eastAsia="仿宋_GB2312"/>
                <w:sz w:val="28"/>
                <w:szCs w:val="28"/>
                <w:lang w:val="en-US" w:eastAsia="zh-CN"/>
              </w:rPr>
              <w:t>5242</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英文名称</w:t>
            </w:r>
          </w:p>
        </w:tc>
        <w:tc>
          <w:tcPr>
            <w:tcW w:w="751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A</w:t>
            </w:r>
            <w:r>
              <w:rPr>
                <w:rFonts w:ascii="仿宋_GB2312" w:hAnsi="宋体" w:eastAsia="仿宋_GB2312"/>
                <w:sz w:val="28"/>
                <w:szCs w:val="28"/>
              </w:rPr>
              <w:t>dvanced Cryptography</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1" w:hRule="atLeas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总学时</w:t>
            </w:r>
          </w:p>
        </w:tc>
        <w:tc>
          <w:tcPr>
            <w:tcW w:w="5386" w:type="dxa"/>
            <w:gridSpan w:val="5"/>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36学时    其中实验课： 0学时</w:t>
            </w:r>
          </w:p>
        </w:tc>
        <w:tc>
          <w:tcPr>
            <w:tcW w:w="709"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学分</w:t>
            </w:r>
          </w:p>
        </w:tc>
        <w:tc>
          <w:tcPr>
            <w:tcW w:w="1417" w:type="dxa"/>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开课院系</w:t>
            </w:r>
          </w:p>
        </w:tc>
        <w:tc>
          <w:tcPr>
            <w:tcW w:w="1275"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计算机学院</w:t>
            </w:r>
          </w:p>
        </w:tc>
        <w:tc>
          <w:tcPr>
            <w:tcW w:w="1560"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课程负责人</w:t>
            </w:r>
          </w:p>
        </w:tc>
        <w:tc>
          <w:tcPr>
            <w:tcW w:w="1134"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张方国</w:t>
            </w:r>
          </w:p>
        </w:tc>
        <w:tc>
          <w:tcPr>
            <w:tcW w:w="1417" w:type="dxa"/>
            <w:gridSpan w:val="2"/>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课程性质</w:t>
            </w:r>
          </w:p>
        </w:tc>
        <w:tc>
          <w:tcPr>
            <w:tcW w:w="2126" w:type="dxa"/>
            <w:gridSpan w:val="2"/>
            <w:tcBorders>
              <w:righ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□必修</w:t>
            </w:r>
            <w:r>
              <w:rPr>
                <w:rFonts w:ascii="仿宋_GB2312" w:hAnsi="宋体" w:eastAsia="仿宋_GB2312"/>
                <w:sz w:val="28"/>
                <w:szCs w:val="28"/>
              </w:rPr>
              <w:t xml:space="preserve">  </w:t>
            </w:r>
            <w:r>
              <w:rPr>
                <w:rFonts w:hint="eastAsia" w:ascii="仿宋_GB2312" w:hAnsi="宋体" w:eastAsia="仿宋_GB2312"/>
                <w:sz w:val="28"/>
                <w:szCs w:val="28"/>
              </w:rPr>
              <w:sym w:font="Wingdings" w:char="F0FC"/>
            </w:r>
            <w:r>
              <w:rPr>
                <w:rFonts w:hint="eastAsia" w:ascii="仿宋_GB2312" w:hAnsi="宋体" w:eastAsia="仿宋_GB2312"/>
                <w:sz w:val="28"/>
                <w:szCs w:val="28"/>
              </w:rPr>
              <w:t>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授课团队</w:t>
            </w:r>
          </w:p>
        </w:tc>
        <w:tc>
          <w:tcPr>
            <w:tcW w:w="7512" w:type="dxa"/>
            <w:gridSpan w:val="7"/>
            <w:tcBorders>
              <w:righ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张方国，田海博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课程类别</w:t>
            </w:r>
          </w:p>
        </w:tc>
        <w:tc>
          <w:tcPr>
            <w:tcW w:w="7512" w:type="dxa"/>
            <w:gridSpan w:val="7"/>
            <w:tcBorders>
              <w:righ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□公共课</w:t>
            </w:r>
            <w:r>
              <w:rPr>
                <w:rFonts w:ascii="仿宋_GB2312" w:hAnsi="宋体" w:eastAsia="仿宋_GB2312"/>
                <w:sz w:val="28"/>
                <w:szCs w:val="28"/>
              </w:rPr>
              <w:t xml:space="preserve">     </w:t>
            </w:r>
            <w:r>
              <w:rPr>
                <w:rFonts w:hint="eastAsia" w:ascii="仿宋_GB2312" w:hAnsi="宋体" w:eastAsia="仿宋_GB2312"/>
                <w:sz w:val="28"/>
                <w:szCs w:val="28"/>
              </w:rPr>
              <w:t>□专业基础课</w:t>
            </w:r>
            <w:r>
              <w:rPr>
                <w:rFonts w:ascii="仿宋_GB2312" w:hAnsi="宋体" w:eastAsia="仿宋_GB2312"/>
                <w:sz w:val="28"/>
                <w:szCs w:val="28"/>
              </w:rPr>
              <w:t xml:space="preserve">     </w:t>
            </w:r>
            <w:r>
              <w:rPr>
                <w:rFonts w:hint="eastAsia" w:ascii="仿宋_GB2312" w:hAnsi="宋体" w:eastAsia="仿宋_GB2312"/>
                <w:sz w:val="28"/>
                <w:szCs w:val="28"/>
              </w:rPr>
              <w:t>□专业方向课</w:t>
            </w:r>
          </w:p>
          <w:p>
            <w:pPr>
              <w:spacing w:line="500" w:lineRule="exact"/>
              <w:jc w:val="left"/>
              <w:rPr>
                <w:rFonts w:ascii="仿宋_GB2312" w:hAnsi="宋体" w:eastAsia="仿宋_GB2312"/>
                <w:sz w:val="28"/>
                <w:szCs w:val="28"/>
              </w:rPr>
            </w:pPr>
            <w:r>
              <w:rPr>
                <w:rFonts w:hint="eastAsia" w:ascii="仿宋_GB2312" w:hAnsi="宋体" w:eastAsia="仿宋_GB2312"/>
                <w:sz w:val="28"/>
                <w:szCs w:val="28"/>
              </w:rPr>
              <w:t>□专业技术实践课</w:t>
            </w:r>
            <w:r>
              <w:rPr>
                <w:rFonts w:ascii="仿宋_GB2312" w:hAnsi="宋体" w:eastAsia="仿宋_GB2312"/>
                <w:sz w:val="28"/>
                <w:szCs w:val="28"/>
              </w:rPr>
              <w:t xml:space="preserve">     </w:t>
            </w:r>
            <w:r>
              <w:rPr>
                <w:rFonts w:hint="eastAsia" w:ascii="仿宋_GB2312" w:hAnsi="宋体" w:eastAsia="仿宋_GB2312"/>
                <w:sz w:val="28"/>
                <w:szCs w:val="28"/>
              </w:rPr>
              <w:sym w:font="Wingdings" w:char="F0FC"/>
            </w:r>
            <w:r>
              <w:rPr>
                <w:rFonts w:hint="eastAsia" w:ascii="仿宋_GB2312" w:hAnsi="宋体" w:eastAsia="仿宋_GB2312"/>
                <w:sz w:val="28"/>
                <w:szCs w:val="28"/>
              </w:rPr>
              <w:t>选修课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560" w:type="dxa"/>
            <w:gridSpan w:val="2"/>
            <w:tcBorders>
              <w:lef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授课方式</w:t>
            </w:r>
          </w:p>
        </w:tc>
        <w:tc>
          <w:tcPr>
            <w:tcW w:w="2835" w:type="dxa"/>
            <w:gridSpan w:val="2"/>
          </w:tcPr>
          <w:p>
            <w:pPr>
              <w:spacing w:line="500" w:lineRule="exact"/>
              <w:rPr>
                <w:rFonts w:ascii="仿宋_GB2312" w:hAnsi="宋体" w:eastAsia="仿宋_GB2312"/>
                <w:sz w:val="28"/>
                <w:szCs w:val="28"/>
              </w:rPr>
            </w:pPr>
            <w:r>
              <w:rPr>
                <w:rFonts w:hint="eastAsia" w:ascii="仿宋_GB2312" w:hAnsi="宋体" w:eastAsia="仿宋_GB2312"/>
                <w:sz w:val="28"/>
                <w:szCs w:val="28"/>
              </w:rPr>
              <w:t>面授课程</w:t>
            </w:r>
          </w:p>
        </w:tc>
        <w:tc>
          <w:tcPr>
            <w:tcW w:w="1559" w:type="dxa"/>
            <w:gridSpan w:val="2"/>
          </w:tcPr>
          <w:p>
            <w:pPr>
              <w:spacing w:line="500" w:lineRule="exact"/>
              <w:rPr>
                <w:rFonts w:ascii="仿宋_GB2312" w:hAnsi="宋体" w:eastAsia="仿宋_GB2312"/>
                <w:sz w:val="28"/>
                <w:szCs w:val="28"/>
              </w:rPr>
            </w:pPr>
            <w:r>
              <w:rPr>
                <w:rFonts w:hint="eastAsia" w:ascii="仿宋_GB2312" w:hAnsi="宋体" w:eastAsia="仿宋_GB2312"/>
                <w:sz w:val="28"/>
                <w:szCs w:val="28"/>
              </w:rPr>
              <w:t>授课语言</w:t>
            </w:r>
          </w:p>
        </w:tc>
        <w:tc>
          <w:tcPr>
            <w:tcW w:w="3118" w:type="dxa"/>
            <w:gridSpan w:val="3"/>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中文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1560" w:type="dxa"/>
            <w:gridSpan w:val="2"/>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考核方式</w:t>
            </w:r>
          </w:p>
        </w:tc>
        <w:tc>
          <w:tcPr>
            <w:tcW w:w="751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课程设计（大作业）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7" w:hRule="atLeast"/>
        </w:trPr>
        <w:tc>
          <w:tcPr>
            <w:tcW w:w="1560" w:type="dxa"/>
            <w:gridSpan w:val="2"/>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先修课程要求</w:t>
            </w:r>
          </w:p>
        </w:tc>
        <w:tc>
          <w:tcPr>
            <w:tcW w:w="751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密码学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3" w:hRule="atLeast"/>
        </w:trPr>
        <w:tc>
          <w:tcPr>
            <w:tcW w:w="9072" w:type="dxa"/>
            <w:gridSpan w:val="9"/>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教学目标（</w:t>
            </w:r>
            <w:r>
              <w:rPr>
                <w:rFonts w:ascii="仿宋_GB2312" w:hAnsi="宋体" w:eastAsia="仿宋_GB2312"/>
                <w:sz w:val="28"/>
                <w:szCs w:val="28"/>
              </w:rPr>
              <w:t>100</w:t>
            </w:r>
            <w:r>
              <w:rPr>
                <w:rFonts w:hint="eastAsia" w:ascii="仿宋_GB2312" w:hAnsi="宋体" w:eastAsia="仿宋_GB2312"/>
                <w:sz w:val="28"/>
                <w:szCs w:val="28"/>
              </w:rPr>
              <w:t>字以内）</w:t>
            </w:r>
          </w:p>
          <w:p>
            <w:pPr>
              <w:spacing w:line="500" w:lineRule="exact"/>
              <w:rPr>
                <w:rFonts w:ascii="仿宋_GB2312" w:hAnsi="宋体" w:eastAsia="仿宋_GB2312"/>
                <w:sz w:val="28"/>
                <w:szCs w:val="28"/>
              </w:rPr>
            </w:pPr>
            <w:r>
              <w:rPr>
                <w:rFonts w:hint="eastAsia" w:ascii="仿宋_GB2312" w:hAnsi="宋体" w:eastAsia="仿宋_GB2312"/>
                <w:sz w:val="28"/>
                <w:szCs w:val="28"/>
              </w:rPr>
              <w:t>了解现代密码学的研究现状，研究问题和面临的挑战，以及在人工智能、区块链、隐私保护等领域的应用。为保密管理和计算机科学技术，特别是对密码学方向感兴趣的研究生开阔视野。</w:t>
            </w: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913" w:hRule="atLeast"/>
        </w:trPr>
        <w:tc>
          <w:tcPr>
            <w:tcW w:w="9072" w:type="dxa"/>
            <w:gridSpan w:val="9"/>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课程简介（教学内容及基本要求）</w:t>
            </w:r>
          </w:p>
          <w:p>
            <w:pPr>
              <w:spacing w:line="500" w:lineRule="exact"/>
              <w:rPr>
                <w:rFonts w:ascii="仿宋_GB2312" w:hAnsi="宋体" w:eastAsia="仿宋_GB2312"/>
                <w:sz w:val="28"/>
                <w:szCs w:val="28"/>
              </w:rPr>
            </w:pPr>
            <w:r>
              <w:rPr>
                <w:rFonts w:hint="eastAsia" w:ascii="仿宋_GB2312" w:hAnsi="宋体" w:eastAsia="仿宋_GB2312"/>
                <w:sz w:val="28"/>
                <w:szCs w:val="28"/>
              </w:rPr>
              <w:t>本课程主要涉及和讲述如下内容：</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可证明安全性（3次课）</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椭圆曲线密码体制及其安全性（2次课）</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量子计算对E</w:t>
            </w:r>
            <w:r>
              <w:rPr>
                <w:rFonts w:ascii="仿宋_GB2312" w:hAnsi="宋体" w:eastAsia="仿宋_GB2312"/>
                <w:sz w:val="28"/>
                <w:szCs w:val="28"/>
              </w:rPr>
              <w:t>CC</w:t>
            </w:r>
            <w:r>
              <w:rPr>
                <w:rFonts w:hint="eastAsia" w:ascii="仿宋_GB2312" w:hAnsi="宋体" w:eastAsia="仿宋_GB2312"/>
                <w:sz w:val="28"/>
                <w:szCs w:val="28"/>
              </w:rPr>
              <w:t>的威胁（1次课）</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后量子密码体制研究现状介绍，基于格的，基于纠错码的，基于同源的，基于多变量方程组的等（4次课）</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区块链原理，共识算法研究，门限密码（签名）等（2次课）</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隐私信息提取（2次课）</w:t>
            </w:r>
          </w:p>
          <w:p>
            <w:pPr>
              <w:numPr>
                <w:ilvl w:val="0"/>
                <w:numId w:val="1"/>
              </w:numPr>
              <w:spacing w:line="500" w:lineRule="exact"/>
              <w:rPr>
                <w:rFonts w:ascii="仿宋_GB2312" w:hAnsi="宋体" w:eastAsia="仿宋_GB2312"/>
                <w:sz w:val="28"/>
                <w:szCs w:val="28"/>
              </w:rPr>
            </w:pPr>
            <w:r>
              <w:rPr>
                <w:rFonts w:hint="eastAsia" w:ascii="仿宋_GB2312" w:hAnsi="宋体" w:eastAsia="仿宋_GB2312"/>
                <w:sz w:val="28"/>
                <w:szCs w:val="28"/>
              </w:rPr>
              <w:t>隐私保护的联邦学习（4次课）</w:t>
            </w:r>
          </w:p>
          <w:p>
            <w:pPr>
              <w:spacing w:line="500" w:lineRule="exact"/>
              <w:ind w:left="360"/>
              <w:rPr>
                <w:rFonts w:ascii="仿宋_GB2312" w:hAnsi="宋体" w:eastAsia="仿宋_GB2312"/>
                <w:sz w:val="28"/>
                <w:szCs w:val="28"/>
              </w:rPr>
            </w:pPr>
            <w:r>
              <w:rPr>
                <w:rFonts w:hint="eastAsia" w:ascii="仿宋_GB2312" w:hAnsi="宋体" w:eastAsia="仿宋_GB2312"/>
                <w:sz w:val="28"/>
                <w:szCs w:val="28"/>
              </w:rPr>
              <w:t>在上述内容的讲述中，会涉及到国内密码算法及其研究进展，使同学们充分体会到国内密码研究人员在密码领域的卓越贡献和突出成果，增加同学们对国内密码领域的兴趣，增强保密意识，增加爱国情怀。</w:t>
            </w:r>
          </w:p>
          <w:p>
            <w:pPr>
              <w:spacing w:line="500" w:lineRule="exact"/>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29" w:hRule="atLeast"/>
        </w:trPr>
        <w:tc>
          <w:tcPr>
            <w:tcW w:w="1260" w:type="dxa"/>
            <w:tcBorders>
              <w:left w:val="single" w:color="auto" w:sz="8" w:space="0"/>
              <w:bottom w:val="single" w:color="auto" w:sz="12"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教材及主要参考书目、文献与资料</w:t>
            </w:r>
          </w:p>
        </w:tc>
        <w:tc>
          <w:tcPr>
            <w:tcW w:w="7812" w:type="dxa"/>
            <w:gridSpan w:val="8"/>
            <w:tcBorders>
              <w:bottom w:val="single" w:color="auto" w:sz="12"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近几年的三大密码会（美密，欧密和亚密）及一些主流密码和安全会议上的论文。</w:t>
            </w:r>
          </w:p>
        </w:tc>
      </w:tr>
    </w:tbl>
    <w:p>
      <w:pPr>
        <w:snapToGrid w:val="0"/>
        <w:spacing w:line="500" w:lineRule="exact"/>
        <w:rPr>
          <w:rFonts w:ascii="仿宋_GB2312" w:hAnsi="仿宋" w:eastAsia="仿宋_GB2312"/>
          <w:sz w:val="32"/>
          <w:szCs w:val="32"/>
        </w:rPr>
      </w:pPr>
      <w:r>
        <w:rPr>
          <w:rFonts w:hint="eastAsia" w:ascii="仿宋_GB2312" w:hAnsi="宋体" w:eastAsia="仿宋_GB2312"/>
          <w:sz w:val="24"/>
          <w:szCs w:val="24"/>
        </w:rPr>
        <w:t>注：每门课程都应填写此表。</w:t>
      </w:r>
    </w:p>
    <w:sectPr>
      <w:footerReference r:id="rId3" w:type="default"/>
      <w:footerReference r:id="rId4" w:type="even"/>
      <w:pgSz w:w="11906" w:h="16838"/>
      <w:pgMar w:top="1418" w:right="1418" w:bottom="1418" w:left="1418" w:header="851" w:footer="153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ind w:firstLine="8120" w:firstLineChars="2900"/>
      <w:jc w:val="right"/>
      <w:rPr>
        <w:rStyle w:val="21"/>
        <w:sz w:val="28"/>
      </w:rPr>
    </w:pPr>
    <w:r>
      <w:rPr>
        <w:rStyle w:val="21"/>
        <w:sz w:val="28"/>
      </w:rPr>
      <w:t>—</w:t>
    </w:r>
    <w:r>
      <w:rPr>
        <w:rStyle w:val="21"/>
        <w:sz w:val="28"/>
      </w:rPr>
      <w:fldChar w:fldCharType="begin"/>
    </w:r>
    <w:r>
      <w:rPr>
        <w:rStyle w:val="21"/>
        <w:sz w:val="28"/>
      </w:rPr>
      <w:instrText xml:space="preserve">PAGE  </w:instrText>
    </w:r>
    <w:r>
      <w:rPr>
        <w:rStyle w:val="21"/>
        <w:sz w:val="28"/>
      </w:rPr>
      <w:fldChar w:fldCharType="separate"/>
    </w:r>
    <w:r>
      <w:rPr>
        <w:rStyle w:val="21"/>
        <w:sz w:val="28"/>
      </w:rPr>
      <w:t>2</w:t>
    </w:r>
    <w:r>
      <w:rPr>
        <w:rStyle w:val="21"/>
        <w:sz w:val="28"/>
      </w:rPr>
      <w:fldChar w:fldCharType="end"/>
    </w:r>
    <w:r>
      <w:rPr>
        <w:rStyle w:val="21"/>
        <w:sz w:val="28"/>
      </w:rPr>
      <w:t>—</w:t>
    </w:r>
  </w:p>
  <w:p>
    <w:pPr>
      <w:pStyle w:val="12"/>
      <w:framePr w:wrap="around" w:vAnchor="text" w:hAnchor="margin" w:xAlign="right" w:y="1"/>
      <w:ind w:right="360" w:firstLine="360"/>
      <w:rPr>
        <w:rStyle w:val="21"/>
      </w:rPr>
    </w:pPr>
  </w:p>
  <w:p>
    <w:pPr>
      <w:pStyle w:val="1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pPr>
      <w:pStyle w:val="1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5A751E"/>
    <w:multiLevelType w:val="multilevel"/>
    <w:tmpl w:val="355A751E"/>
    <w:lvl w:ilvl="0" w:tentative="0">
      <w:start w:val="1"/>
      <w:numFmt w:val="bullet"/>
      <w:lvlText w:val="•"/>
      <w:lvlJc w:val="left"/>
      <w:pPr>
        <w:tabs>
          <w:tab w:val="left" w:pos="720"/>
        </w:tabs>
        <w:ind w:left="720" w:hanging="360"/>
      </w:pPr>
      <w:rPr>
        <w:rFonts w:hint="default" w:ascii="Arial" w:hAnsi="Arial"/>
      </w:rPr>
    </w:lvl>
    <w:lvl w:ilvl="1" w:tentative="0">
      <w:start w:val="1"/>
      <w:numFmt w:val="bullet"/>
      <w:lvlText w:val="•"/>
      <w:lvlJc w:val="left"/>
      <w:pPr>
        <w:tabs>
          <w:tab w:val="left" w:pos="1440"/>
        </w:tabs>
        <w:ind w:left="1440" w:hanging="360"/>
      </w:pPr>
      <w:rPr>
        <w:rFonts w:hint="default" w:ascii="Arial" w:hAnsi="Arial"/>
      </w:rPr>
    </w:lvl>
    <w:lvl w:ilvl="2" w:tentative="0">
      <w:start w:val="1"/>
      <w:numFmt w:val="bullet"/>
      <w:lvlText w:val="•"/>
      <w:lvlJc w:val="left"/>
      <w:pPr>
        <w:tabs>
          <w:tab w:val="left" w:pos="2160"/>
        </w:tabs>
        <w:ind w:left="2160" w:hanging="360"/>
      </w:pPr>
      <w:rPr>
        <w:rFonts w:hint="default" w:ascii="Arial" w:hAnsi="Arial"/>
      </w:rPr>
    </w:lvl>
    <w:lvl w:ilvl="3" w:tentative="0">
      <w:start w:val="1"/>
      <w:numFmt w:val="bullet"/>
      <w:lvlText w:val="•"/>
      <w:lvlJc w:val="left"/>
      <w:pPr>
        <w:tabs>
          <w:tab w:val="left" w:pos="2880"/>
        </w:tabs>
        <w:ind w:left="2880" w:hanging="360"/>
      </w:pPr>
      <w:rPr>
        <w:rFonts w:hint="default" w:ascii="Arial" w:hAnsi="Arial"/>
      </w:rPr>
    </w:lvl>
    <w:lvl w:ilvl="4" w:tentative="0">
      <w:start w:val="1"/>
      <w:numFmt w:val="bullet"/>
      <w:lvlText w:val="•"/>
      <w:lvlJc w:val="left"/>
      <w:pPr>
        <w:tabs>
          <w:tab w:val="left" w:pos="3600"/>
        </w:tabs>
        <w:ind w:left="3600" w:hanging="360"/>
      </w:pPr>
      <w:rPr>
        <w:rFonts w:hint="default" w:ascii="Arial" w:hAnsi="Arial"/>
      </w:rPr>
    </w:lvl>
    <w:lvl w:ilvl="5" w:tentative="0">
      <w:start w:val="1"/>
      <w:numFmt w:val="bullet"/>
      <w:lvlText w:val="•"/>
      <w:lvlJc w:val="left"/>
      <w:pPr>
        <w:tabs>
          <w:tab w:val="left" w:pos="4320"/>
        </w:tabs>
        <w:ind w:left="4320" w:hanging="360"/>
      </w:pPr>
      <w:rPr>
        <w:rFonts w:hint="default" w:ascii="Arial" w:hAnsi="Arial"/>
      </w:rPr>
    </w:lvl>
    <w:lvl w:ilvl="6" w:tentative="0">
      <w:start w:val="1"/>
      <w:numFmt w:val="bullet"/>
      <w:lvlText w:val="•"/>
      <w:lvlJc w:val="left"/>
      <w:pPr>
        <w:tabs>
          <w:tab w:val="left" w:pos="5040"/>
        </w:tabs>
        <w:ind w:left="5040" w:hanging="360"/>
      </w:pPr>
      <w:rPr>
        <w:rFonts w:hint="default" w:ascii="Arial" w:hAnsi="Arial"/>
      </w:rPr>
    </w:lvl>
    <w:lvl w:ilvl="7" w:tentative="0">
      <w:start w:val="1"/>
      <w:numFmt w:val="bullet"/>
      <w:lvlText w:val="•"/>
      <w:lvlJc w:val="left"/>
      <w:pPr>
        <w:tabs>
          <w:tab w:val="left" w:pos="5760"/>
        </w:tabs>
        <w:ind w:left="5760" w:hanging="360"/>
      </w:pPr>
      <w:rPr>
        <w:rFonts w:hint="default" w:ascii="Arial" w:hAnsi="Arial"/>
      </w:rPr>
    </w:lvl>
    <w:lvl w:ilvl="8" w:tentative="0">
      <w:start w:val="1"/>
      <w:numFmt w:val="bullet"/>
      <w:lvlText w:val="•"/>
      <w:lvlJc w:val="left"/>
      <w:pPr>
        <w:tabs>
          <w:tab w:val="left" w:pos="6480"/>
        </w:tabs>
        <w:ind w:left="6480" w:hanging="360"/>
      </w:pPr>
      <w:rPr>
        <w:rFonts w:hint="default" w:ascii="Arial" w:hAnsi="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JiZDc5Zjg5NDE4NjcxOTg4YzdiZmMzM2RlYjhkMzkifQ=="/>
  </w:docVars>
  <w:rsids>
    <w:rsidRoot w:val="006B3C32"/>
    <w:rsid w:val="00006388"/>
    <w:rsid w:val="000457AC"/>
    <w:rsid w:val="00056194"/>
    <w:rsid w:val="000D5938"/>
    <w:rsid w:val="001078F2"/>
    <w:rsid w:val="001604EC"/>
    <w:rsid w:val="00171ABF"/>
    <w:rsid w:val="001A4D6F"/>
    <w:rsid w:val="001B269D"/>
    <w:rsid w:val="001B43F1"/>
    <w:rsid w:val="002459C4"/>
    <w:rsid w:val="00261E5C"/>
    <w:rsid w:val="002A4B1D"/>
    <w:rsid w:val="002D6540"/>
    <w:rsid w:val="003102D9"/>
    <w:rsid w:val="0032144A"/>
    <w:rsid w:val="00332329"/>
    <w:rsid w:val="00346D42"/>
    <w:rsid w:val="003773FA"/>
    <w:rsid w:val="003775EE"/>
    <w:rsid w:val="003A76CD"/>
    <w:rsid w:val="003C5713"/>
    <w:rsid w:val="004019E3"/>
    <w:rsid w:val="004170EF"/>
    <w:rsid w:val="004B0B6E"/>
    <w:rsid w:val="004C08F1"/>
    <w:rsid w:val="004D7AC3"/>
    <w:rsid w:val="005077B4"/>
    <w:rsid w:val="00521814"/>
    <w:rsid w:val="00553052"/>
    <w:rsid w:val="0058555D"/>
    <w:rsid w:val="005863DE"/>
    <w:rsid w:val="005D6676"/>
    <w:rsid w:val="005D677B"/>
    <w:rsid w:val="00602D55"/>
    <w:rsid w:val="006428C0"/>
    <w:rsid w:val="00652E77"/>
    <w:rsid w:val="006608FE"/>
    <w:rsid w:val="00683357"/>
    <w:rsid w:val="006B3C32"/>
    <w:rsid w:val="0071558A"/>
    <w:rsid w:val="0077256B"/>
    <w:rsid w:val="00784B77"/>
    <w:rsid w:val="00793C19"/>
    <w:rsid w:val="007A20D9"/>
    <w:rsid w:val="007D09D2"/>
    <w:rsid w:val="007E4DA7"/>
    <w:rsid w:val="00806137"/>
    <w:rsid w:val="008307C5"/>
    <w:rsid w:val="00857019"/>
    <w:rsid w:val="00857D9F"/>
    <w:rsid w:val="00863D75"/>
    <w:rsid w:val="008676B8"/>
    <w:rsid w:val="00904D53"/>
    <w:rsid w:val="00912D49"/>
    <w:rsid w:val="009620F6"/>
    <w:rsid w:val="00971F1B"/>
    <w:rsid w:val="00980FCB"/>
    <w:rsid w:val="009A2BF6"/>
    <w:rsid w:val="009B0FAA"/>
    <w:rsid w:val="009C6D96"/>
    <w:rsid w:val="009F47DE"/>
    <w:rsid w:val="00A1192E"/>
    <w:rsid w:val="00A17EA8"/>
    <w:rsid w:val="00A41194"/>
    <w:rsid w:val="00A55F25"/>
    <w:rsid w:val="00A9481B"/>
    <w:rsid w:val="00A9764C"/>
    <w:rsid w:val="00AB155B"/>
    <w:rsid w:val="00AB3F9C"/>
    <w:rsid w:val="00B827E1"/>
    <w:rsid w:val="00B85213"/>
    <w:rsid w:val="00BC5DFB"/>
    <w:rsid w:val="00BF620B"/>
    <w:rsid w:val="00C02B5B"/>
    <w:rsid w:val="00C3532E"/>
    <w:rsid w:val="00C85A01"/>
    <w:rsid w:val="00C91399"/>
    <w:rsid w:val="00C9218C"/>
    <w:rsid w:val="00C97625"/>
    <w:rsid w:val="00CD3C84"/>
    <w:rsid w:val="00CD773E"/>
    <w:rsid w:val="00D13BE0"/>
    <w:rsid w:val="00D311B7"/>
    <w:rsid w:val="00D36075"/>
    <w:rsid w:val="00D40048"/>
    <w:rsid w:val="00D96032"/>
    <w:rsid w:val="00DB0A46"/>
    <w:rsid w:val="00DF06FD"/>
    <w:rsid w:val="00E044E1"/>
    <w:rsid w:val="00E60C92"/>
    <w:rsid w:val="00E71C21"/>
    <w:rsid w:val="00E84E44"/>
    <w:rsid w:val="00EB291A"/>
    <w:rsid w:val="00EF1858"/>
    <w:rsid w:val="00F31CD6"/>
    <w:rsid w:val="00F50B8B"/>
    <w:rsid w:val="00F72E1A"/>
    <w:rsid w:val="00F76354"/>
    <w:rsid w:val="00FC268B"/>
    <w:rsid w:val="00FD58D9"/>
    <w:rsid w:val="00FE1F91"/>
    <w:rsid w:val="1E4F2BF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semiHidden="0" w:name="Body Text Indent 2"/>
    <w:lsdException w:unhideWhenUsed="0" w:uiPriority="99" w:semiHidden="0"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0" w:name="Table Web 3" w:locked="1"/>
    <w:lsdException w:qFormat="1" w:unhideWhenUsed="0" w:uiPriority="99" w:name="Balloon Text"/>
    <w:lsdException w:unhideWhenUsed="0" w:uiPriority="9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autoRedefine/>
    <w:qFormat/>
    <w:uiPriority w:val="9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5"/>
    <w:qFormat/>
    <w:uiPriority w:val="9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26"/>
    <w:qFormat/>
    <w:uiPriority w:val="9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32"/>
    <w:autoRedefine/>
    <w:semiHidden/>
    <w:qFormat/>
    <w:uiPriority w:val="99"/>
    <w:pPr>
      <w:shd w:val="clear" w:color="auto" w:fill="000080"/>
    </w:pPr>
  </w:style>
  <w:style w:type="paragraph" w:styleId="6">
    <w:name w:val="annotation text"/>
    <w:basedOn w:val="1"/>
    <w:link w:val="46"/>
    <w:uiPriority w:val="99"/>
    <w:pPr>
      <w:jc w:val="left"/>
    </w:pPr>
    <w:rPr>
      <w:rFonts w:ascii="Calibri" w:hAnsi="Calibri"/>
      <w:szCs w:val="22"/>
    </w:rPr>
  </w:style>
  <w:style w:type="paragraph" w:styleId="7">
    <w:name w:val="Body Text Indent"/>
    <w:basedOn w:val="1"/>
    <w:link w:val="31"/>
    <w:autoRedefine/>
    <w:qFormat/>
    <w:uiPriority w:val="99"/>
    <w:pPr>
      <w:spacing w:after="120"/>
      <w:ind w:left="420" w:leftChars="200"/>
    </w:pPr>
  </w:style>
  <w:style w:type="paragraph" w:styleId="8">
    <w:name w:val="Plain Text"/>
    <w:basedOn w:val="1"/>
    <w:link w:val="36"/>
    <w:autoRedefine/>
    <w:qFormat/>
    <w:uiPriority w:val="99"/>
    <w:rPr>
      <w:rFonts w:ascii="宋体" w:hAnsi="Courier New" w:cs="Courier New"/>
      <w:szCs w:val="21"/>
    </w:rPr>
  </w:style>
  <w:style w:type="paragraph" w:styleId="9">
    <w:name w:val="Date"/>
    <w:basedOn w:val="1"/>
    <w:next w:val="1"/>
    <w:link w:val="28"/>
    <w:autoRedefine/>
    <w:qFormat/>
    <w:uiPriority w:val="99"/>
    <w:rPr>
      <w:rFonts w:ascii="宋体"/>
      <w:sz w:val="24"/>
    </w:rPr>
  </w:style>
  <w:style w:type="paragraph" w:styleId="10">
    <w:name w:val="Body Text Indent 2"/>
    <w:basedOn w:val="1"/>
    <w:link w:val="38"/>
    <w:uiPriority w:val="99"/>
    <w:pPr>
      <w:spacing w:after="120" w:line="480" w:lineRule="auto"/>
      <w:ind w:left="420" w:leftChars="200"/>
    </w:pPr>
    <w:rPr>
      <w:rFonts w:ascii="Calibri" w:hAnsi="Calibri"/>
      <w:szCs w:val="22"/>
    </w:rPr>
  </w:style>
  <w:style w:type="paragraph" w:styleId="11">
    <w:name w:val="Balloon Text"/>
    <w:basedOn w:val="1"/>
    <w:link w:val="35"/>
    <w:autoRedefine/>
    <w:semiHidden/>
    <w:qFormat/>
    <w:uiPriority w:val="99"/>
    <w:rPr>
      <w:sz w:val="18"/>
      <w:szCs w:val="18"/>
    </w:rPr>
  </w:style>
  <w:style w:type="paragraph" w:styleId="12">
    <w:name w:val="footer"/>
    <w:basedOn w:val="1"/>
    <w:link w:val="29"/>
    <w:autoRedefine/>
    <w:qFormat/>
    <w:uiPriority w:val="99"/>
    <w:pPr>
      <w:tabs>
        <w:tab w:val="center" w:pos="4153"/>
        <w:tab w:val="right" w:pos="8306"/>
      </w:tabs>
      <w:snapToGrid w:val="0"/>
      <w:jc w:val="left"/>
    </w:pPr>
    <w:rPr>
      <w:sz w:val="18"/>
    </w:rPr>
  </w:style>
  <w:style w:type="paragraph" w:styleId="13">
    <w:name w:val="header"/>
    <w:basedOn w:val="1"/>
    <w:link w:val="34"/>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iPriority w:val="99"/>
    <w:pPr>
      <w:spacing w:line="360" w:lineRule="auto"/>
    </w:pPr>
    <w:rPr>
      <w:rFonts w:ascii="Calibri" w:hAnsi="Calibri"/>
      <w:sz w:val="24"/>
      <w:szCs w:val="22"/>
    </w:rPr>
  </w:style>
  <w:style w:type="paragraph" w:styleId="15">
    <w:name w:val="Body Text Indent 3"/>
    <w:basedOn w:val="1"/>
    <w:link w:val="41"/>
    <w:uiPriority w:val="99"/>
    <w:pPr>
      <w:spacing w:after="120"/>
      <w:ind w:left="420" w:leftChars="200"/>
    </w:pPr>
    <w:rPr>
      <w:rFonts w:ascii="Calibri" w:hAnsi="Calibri"/>
      <w:kern w:val="0"/>
      <w:sz w:val="16"/>
      <w:szCs w:val="16"/>
    </w:rPr>
  </w:style>
  <w:style w:type="paragraph" w:styleId="16">
    <w:name w:val="toc 2"/>
    <w:basedOn w:val="1"/>
    <w:next w:val="1"/>
    <w:autoRedefine/>
    <w:uiPriority w:val="99"/>
    <w:pPr>
      <w:spacing w:line="360" w:lineRule="auto"/>
      <w:ind w:left="420" w:leftChars="200"/>
    </w:pPr>
    <w:rPr>
      <w:rFonts w:ascii="Calibri" w:hAnsi="Calibri"/>
      <w:sz w:val="24"/>
      <w:szCs w:val="22"/>
    </w:rPr>
  </w:style>
  <w:style w:type="paragraph" w:styleId="17">
    <w:name w:val="annotation subject"/>
    <w:basedOn w:val="6"/>
    <w:next w:val="6"/>
    <w:link w:val="47"/>
    <w:uiPriority w:val="99"/>
    <w:rPr>
      <w:b/>
      <w:bCs/>
    </w:rPr>
  </w:style>
  <w:style w:type="table" w:styleId="19">
    <w:name w:val="Table Grid"/>
    <w:basedOn w:val="18"/>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autoRedefine/>
    <w:qFormat/>
    <w:uiPriority w:val="99"/>
    <w:rPr>
      <w:rFonts w:cs="Times New Roman"/>
    </w:rPr>
  </w:style>
  <w:style w:type="character" w:styleId="22">
    <w:name w:val="Hyperlink"/>
    <w:uiPriority w:val="99"/>
    <w:rPr>
      <w:rFonts w:cs="Times New Roman"/>
      <w:color w:val="0000FF"/>
      <w:u w:val="single"/>
    </w:rPr>
  </w:style>
  <w:style w:type="character" w:styleId="23">
    <w:name w:val="annotation reference"/>
    <w:uiPriority w:val="99"/>
    <w:rPr>
      <w:rFonts w:cs="Times New Roman"/>
      <w:sz w:val="21"/>
      <w:szCs w:val="21"/>
    </w:rPr>
  </w:style>
  <w:style w:type="character" w:customStyle="1" w:styleId="24">
    <w:name w:val="标题 1 字符"/>
    <w:link w:val="2"/>
    <w:autoRedefine/>
    <w:qFormat/>
    <w:locked/>
    <w:uiPriority w:val="99"/>
    <w:rPr>
      <w:rFonts w:ascii="Calibri" w:hAnsi="Calibri" w:eastAsia="宋体" w:cs="Times New Roman"/>
      <w:b/>
      <w:bCs/>
      <w:kern w:val="44"/>
      <w:sz w:val="44"/>
      <w:szCs w:val="44"/>
    </w:rPr>
  </w:style>
  <w:style w:type="character" w:customStyle="1" w:styleId="25">
    <w:name w:val="标题 2 字符"/>
    <w:link w:val="3"/>
    <w:autoRedefine/>
    <w:qFormat/>
    <w:locked/>
    <w:uiPriority w:val="99"/>
    <w:rPr>
      <w:rFonts w:ascii="Cambria" w:hAnsi="Cambria" w:eastAsia="宋体" w:cs="Times New Roman"/>
      <w:b/>
      <w:bCs/>
      <w:sz w:val="32"/>
      <w:szCs w:val="32"/>
    </w:rPr>
  </w:style>
  <w:style w:type="character" w:customStyle="1" w:styleId="26">
    <w:name w:val="标题 3 字符"/>
    <w:link w:val="4"/>
    <w:autoRedefine/>
    <w:qFormat/>
    <w:locked/>
    <w:uiPriority w:val="99"/>
    <w:rPr>
      <w:rFonts w:ascii="Calibri" w:hAnsi="Calibri" w:eastAsia="宋体" w:cs="Times New Roman"/>
      <w:b/>
      <w:bCs/>
      <w:sz w:val="32"/>
      <w:szCs w:val="32"/>
    </w:rPr>
  </w:style>
  <w:style w:type="paragraph" w:customStyle="1" w:styleId="27">
    <w:name w:val="样式 标题一 副标题 + 居中"/>
    <w:basedOn w:val="1"/>
    <w:autoRedefine/>
    <w:qFormat/>
    <w:uiPriority w:val="99"/>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28">
    <w:name w:val="日期 字符"/>
    <w:link w:val="9"/>
    <w:autoRedefine/>
    <w:qFormat/>
    <w:locked/>
    <w:uiPriority w:val="99"/>
    <w:rPr>
      <w:rFonts w:ascii="宋体" w:hAnsi="Times New Roman" w:eastAsia="宋体" w:cs="Times New Roman"/>
      <w:sz w:val="20"/>
      <w:szCs w:val="20"/>
    </w:rPr>
  </w:style>
  <w:style w:type="character" w:customStyle="1" w:styleId="29">
    <w:name w:val="页脚 字符"/>
    <w:link w:val="12"/>
    <w:autoRedefine/>
    <w:qFormat/>
    <w:locked/>
    <w:uiPriority w:val="99"/>
    <w:rPr>
      <w:rFonts w:ascii="Times New Roman" w:hAnsi="Times New Roman" w:eastAsia="宋体" w:cs="Times New Roman"/>
      <w:sz w:val="20"/>
      <w:szCs w:val="20"/>
    </w:rPr>
  </w:style>
  <w:style w:type="paragraph" w:customStyle="1" w:styleId="30">
    <w:name w:val="1"/>
    <w:basedOn w:val="1"/>
    <w:next w:val="7"/>
    <w:autoRedefine/>
    <w:qFormat/>
    <w:uiPriority w:val="99"/>
    <w:pPr>
      <w:snapToGrid w:val="0"/>
      <w:spacing w:line="560" w:lineRule="atLeast"/>
      <w:ind w:firstLine="630"/>
    </w:pPr>
    <w:rPr>
      <w:sz w:val="31"/>
    </w:rPr>
  </w:style>
  <w:style w:type="character" w:customStyle="1" w:styleId="31">
    <w:name w:val="正文文本缩进 字符"/>
    <w:link w:val="7"/>
    <w:autoRedefine/>
    <w:qFormat/>
    <w:locked/>
    <w:uiPriority w:val="99"/>
    <w:rPr>
      <w:rFonts w:ascii="Times New Roman" w:hAnsi="Times New Roman" w:eastAsia="宋体" w:cs="Times New Roman"/>
      <w:sz w:val="20"/>
      <w:szCs w:val="20"/>
    </w:rPr>
  </w:style>
  <w:style w:type="character" w:customStyle="1" w:styleId="32">
    <w:name w:val="文档结构图 字符"/>
    <w:link w:val="5"/>
    <w:autoRedefine/>
    <w:semiHidden/>
    <w:qFormat/>
    <w:locked/>
    <w:uiPriority w:val="99"/>
    <w:rPr>
      <w:rFonts w:ascii="Times New Roman" w:hAnsi="Times New Roman" w:eastAsia="宋体" w:cs="Times New Roman"/>
      <w:sz w:val="20"/>
      <w:szCs w:val="20"/>
      <w:shd w:val="clear" w:color="auto" w:fill="000080"/>
    </w:rPr>
  </w:style>
  <w:style w:type="character" w:customStyle="1" w:styleId="33">
    <w:name w:val="Char"/>
    <w:autoRedefine/>
    <w:qFormat/>
    <w:uiPriority w:val="99"/>
    <w:rPr>
      <w:rFonts w:eastAsia="宋体"/>
      <w:kern w:val="2"/>
      <w:sz w:val="31"/>
      <w:lang w:val="en-US" w:eastAsia="zh-CN"/>
    </w:rPr>
  </w:style>
  <w:style w:type="character" w:customStyle="1" w:styleId="34">
    <w:name w:val="页眉 字符"/>
    <w:link w:val="13"/>
    <w:autoRedefine/>
    <w:qFormat/>
    <w:locked/>
    <w:uiPriority w:val="99"/>
    <w:rPr>
      <w:rFonts w:ascii="Times New Roman" w:hAnsi="Times New Roman" w:eastAsia="宋体" w:cs="Times New Roman"/>
      <w:sz w:val="18"/>
      <w:szCs w:val="18"/>
    </w:rPr>
  </w:style>
  <w:style w:type="character" w:customStyle="1" w:styleId="35">
    <w:name w:val="批注框文本 字符"/>
    <w:link w:val="11"/>
    <w:autoRedefine/>
    <w:semiHidden/>
    <w:qFormat/>
    <w:locked/>
    <w:uiPriority w:val="99"/>
    <w:rPr>
      <w:rFonts w:ascii="Times New Roman" w:hAnsi="Times New Roman" w:eastAsia="宋体" w:cs="Times New Roman"/>
      <w:sz w:val="18"/>
      <w:szCs w:val="18"/>
    </w:rPr>
  </w:style>
  <w:style w:type="character" w:customStyle="1" w:styleId="36">
    <w:name w:val="纯文本 字符"/>
    <w:link w:val="8"/>
    <w:autoRedefine/>
    <w:qFormat/>
    <w:locked/>
    <w:uiPriority w:val="99"/>
    <w:rPr>
      <w:rFonts w:ascii="宋体" w:hAnsi="Courier New" w:eastAsia="宋体" w:cs="Courier New"/>
      <w:sz w:val="21"/>
      <w:szCs w:val="21"/>
    </w:rPr>
  </w:style>
  <w:style w:type="paragraph" w:styleId="37">
    <w:name w:val="List Paragraph"/>
    <w:basedOn w:val="1"/>
    <w:autoRedefine/>
    <w:qFormat/>
    <w:uiPriority w:val="99"/>
    <w:pPr>
      <w:spacing w:line="360" w:lineRule="auto"/>
      <w:ind w:firstLine="420" w:firstLineChars="200"/>
    </w:pPr>
    <w:rPr>
      <w:rFonts w:ascii="Calibri" w:hAnsi="Calibri"/>
      <w:sz w:val="24"/>
      <w:szCs w:val="22"/>
    </w:rPr>
  </w:style>
  <w:style w:type="character" w:customStyle="1" w:styleId="38">
    <w:name w:val="正文文本缩进 2 字符"/>
    <w:link w:val="10"/>
    <w:locked/>
    <w:uiPriority w:val="99"/>
  </w:style>
  <w:style w:type="character" w:customStyle="1" w:styleId="39">
    <w:name w:val="Body Text Indent 2 Char1"/>
    <w:semiHidden/>
    <w:uiPriority w:val="99"/>
    <w:rPr>
      <w:rFonts w:ascii="Times New Roman" w:hAnsi="Times New Roman"/>
      <w:szCs w:val="20"/>
    </w:rPr>
  </w:style>
  <w:style w:type="character" w:customStyle="1" w:styleId="40">
    <w:name w:val="正文文本缩进 2 Char1"/>
    <w:uiPriority w:val="99"/>
    <w:rPr>
      <w:rFonts w:ascii="Times New Roman" w:hAnsi="Times New Roman" w:eastAsia="宋体" w:cs="Times New Roman"/>
      <w:sz w:val="20"/>
      <w:szCs w:val="20"/>
    </w:rPr>
  </w:style>
  <w:style w:type="character" w:customStyle="1" w:styleId="41">
    <w:name w:val="正文文本缩进 3 字符"/>
    <w:link w:val="15"/>
    <w:locked/>
    <w:uiPriority w:val="99"/>
    <w:rPr>
      <w:sz w:val="16"/>
    </w:rPr>
  </w:style>
  <w:style w:type="character" w:customStyle="1" w:styleId="42">
    <w:name w:val="Body Text Indent 3 Char1"/>
    <w:semiHidden/>
    <w:uiPriority w:val="99"/>
    <w:rPr>
      <w:rFonts w:ascii="Times New Roman" w:hAnsi="Times New Roman"/>
      <w:sz w:val="16"/>
      <w:szCs w:val="16"/>
    </w:rPr>
  </w:style>
  <w:style w:type="character" w:customStyle="1" w:styleId="43">
    <w:name w:val="正文文本缩进 3 Char1"/>
    <w:uiPriority w:val="99"/>
    <w:rPr>
      <w:rFonts w:ascii="Times New Roman" w:hAnsi="Times New Roman" w:eastAsia="宋体" w:cs="Times New Roman"/>
      <w:sz w:val="16"/>
      <w:szCs w:val="16"/>
    </w:rPr>
  </w:style>
  <w:style w:type="paragraph" w:customStyle="1" w:styleId="44">
    <w:name w:val="p0"/>
    <w:basedOn w:val="1"/>
    <w:uiPriority w:val="99"/>
    <w:pPr>
      <w:widowControl/>
    </w:pPr>
    <w:rPr>
      <w:kern w:val="0"/>
      <w:szCs w:val="21"/>
    </w:rPr>
  </w:style>
  <w:style w:type="paragraph" w:customStyle="1" w:styleId="45">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46">
    <w:name w:val="批注文字 字符"/>
    <w:link w:val="6"/>
    <w:locked/>
    <w:uiPriority w:val="99"/>
    <w:rPr>
      <w:rFonts w:ascii="Calibri" w:hAnsi="Calibri" w:eastAsia="宋体" w:cs="Times New Roman"/>
    </w:rPr>
  </w:style>
  <w:style w:type="character" w:customStyle="1" w:styleId="47">
    <w:name w:val="批注主题 字符"/>
    <w:link w:val="17"/>
    <w:locked/>
    <w:uiPriority w:val="99"/>
    <w:rPr>
      <w:rFonts w:ascii="Calibri" w:hAnsi="Calibri" w:eastAsia="宋体" w:cs="Times New Roman"/>
      <w:b/>
      <w:bCs/>
    </w:rPr>
  </w:style>
  <w:style w:type="paragraph" w:customStyle="1" w:styleId="48">
    <w:name w:val="Revision"/>
    <w:hidden/>
    <w:semiHidden/>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2</Pages>
  <Words>103</Words>
  <Characters>591</Characters>
  <Lines>4</Lines>
  <Paragraphs>1</Paragraphs>
  <TotalTime>0</TotalTime>
  <ScaleCrop>false</ScaleCrop>
  <LinksUpToDate>false</LinksUpToDate>
  <CharactersWithSpaces>693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2024-01-02T07:44:00Z</dcterms:created>
  <dc:creator>lenovo</dc:creator>
  <cp:lastModifiedBy>Dell</cp:lastModifiedBy>
  <dcterms:modified xsi:type="dcterms:W3CDTF">2024-02-15T02:33:56Z</dcterms:modified>
  <dc:title>中山大学研究生课程教学大纲</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2BB3C3E7C351426AADE4BA0D36E344EF_12</vt:lpwstr>
  </property>
</Properties>
</file>