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jc w:val="center"/>
        <w:rPr>
          <w:rFonts w:ascii="仿宋_GB2312" w:hAnsi="宋体" w:eastAsia="仿宋_GB2312"/>
          <w:b/>
          <w:bCs/>
          <w:color w:val="000000"/>
          <w:sz w:val="32"/>
          <w:szCs w:val="32"/>
        </w:rPr>
      </w:pPr>
      <w:r>
        <w:rPr>
          <w:rFonts w:hint="eastAsia" w:ascii="仿宋_GB2312" w:hAnsi="宋体" w:eastAsia="仿宋_GB2312"/>
          <w:b/>
          <w:bCs/>
          <w:color w:val="000000"/>
          <w:sz w:val="32"/>
          <w:szCs w:val="32"/>
        </w:rPr>
        <w:t>中山大学研究生课程教学大纲</w:t>
      </w:r>
    </w:p>
    <w:tbl>
      <w:tblPr>
        <w:tblStyle w:val="5"/>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300"/>
        <w:gridCol w:w="1134"/>
        <w:gridCol w:w="1842"/>
        <w:gridCol w:w="851"/>
        <w:gridCol w:w="567"/>
        <w:gridCol w:w="850"/>
        <w:gridCol w:w="851"/>
        <w:gridCol w:w="1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top w:val="single" w:color="auto" w:sz="8" w:space="0"/>
              <w:left w:val="single" w:color="auto" w:sz="8"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中文名称</w:t>
            </w:r>
          </w:p>
        </w:tc>
        <w:tc>
          <w:tcPr>
            <w:tcW w:w="3827" w:type="dxa"/>
            <w:gridSpan w:val="3"/>
            <w:tcBorders>
              <w:top w:val="single" w:color="auto" w:sz="8" w:space="0"/>
              <w:left w:val="single" w:color="auto" w:sz="4" w:space="0"/>
              <w:bottom w:val="single" w:color="auto" w:sz="4" w:space="0"/>
              <w:right w:val="single" w:color="auto" w:sz="4"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lang w:eastAsia="zh-Hans"/>
              </w:rPr>
              <w:t>数据隐私保护与安全计算</w:t>
            </w:r>
          </w:p>
        </w:tc>
        <w:tc>
          <w:tcPr>
            <w:tcW w:w="1417" w:type="dxa"/>
            <w:gridSpan w:val="2"/>
            <w:tcBorders>
              <w:top w:val="single" w:color="auto" w:sz="8" w:space="0"/>
              <w:left w:val="single" w:color="auto" w:sz="4"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课程编号</w:t>
            </w:r>
          </w:p>
        </w:tc>
        <w:tc>
          <w:tcPr>
            <w:tcW w:w="2268" w:type="dxa"/>
            <w:gridSpan w:val="2"/>
            <w:tcBorders>
              <w:top w:val="single" w:color="auto" w:sz="8" w:space="0"/>
              <w:left w:val="single" w:color="auto" w:sz="4" w:space="0"/>
              <w:bottom w:val="single" w:color="auto" w:sz="4" w:space="0"/>
              <w:right w:val="single" w:color="auto" w:sz="8" w:space="0"/>
            </w:tcBorders>
          </w:tcPr>
          <w:p>
            <w:pPr>
              <w:spacing w:line="500" w:lineRule="exact"/>
              <w:rPr>
                <w:rFonts w:hint="default" w:ascii="仿宋_GB2312" w:hAnsi="宋体" w:eastAsia="楷体"/>
                <w:sz w:val="28"/>
                <w:szCs w:val="28"/>
                <w:lang w:val="en-US" w:eastAsia="zh-CN"/>
              </w:rPr>
            </w:pPr>
            <w:r>
              <w:rPr>
                <w:rFonts w:hint="eastAsia" w:ascii="楷体" w:hAnsi="楷体" w:eastAsia="楷体" w:cs="楷体"/>
                <w:sz w:val="24"/>
              </w:rPr>
              <w:t>DCS</w:t>
            </w:r>
            <w:r>
              <w:rPr>
                <w:rFonts w:hint="eastAsia" w:ascii="楷体" w:hAnsi="楷体" w:eastAsia="楷体" w:cs="楷体"/>
                <w:sz w:val="24"/>
                <w:lang w:val="en-US" w:eastAsia="zh-CN"/>
              </w:rPr>
              <w:t>5243</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英文名称</w:t>
            </w:r>
          </w:p>
        </w:tc>
        <w:tc>
          <w:tcPr>
            <w:tcW w:w="7512" w:type="dxa"/>
            <w:gridSpan w:val="7"/>
            <w:tcBorders>
              <w:top w:val="single" w:color="auto" w:sz="4" w:space="0"/>
              <w:left w:val="single" w:color="auto" w:sz="4" w:space="0"/>
              <w:bottom w:val="single" w:color="auto" w:sz="4" w:space="0"/>
              <w:right w:val="single" w:color="auto" w:sz="8" w:space="0"/>
            </w:tcBorders>
          </w:tcPr>
          <w:p>
            <w:pPr>
              <w:spacing w:line="500" w:lineRule="exact"/>
              <w:rPr>
                <w:rFonts w:ascii="仿宋_GB2312" w:hAnsi="宋体" w:eastAsia="仿宋_GB2312"/>
                <w:sz w:val="28"/>
                <w:szCs w:val="28"/>
              </w:rPr>
            </w:pPr>
            <w:r>
              <w:t>Data Privacy Protection and Secure Computing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1" w:hRule="atLeas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总学时</w:t>
            </w:r>
          </w:p>
        </w:tc>
        <w:tc>
          <w:tcPr>
            <w:tcW w:w="5244" w:type="dxa"/>
            <w:gridSpan w:val="5"/>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ascii="仿宋_GB2312" w:hAnsi="宋体" w:eastAsia="仿宋_GB2312"/>
                <w:sz w:val="28"/>
                <w:szCs w:val="28"/>
              </w:rPr>
              <w:t xml:space="preserve">36      </w:t>
            </w:r>
            <w:r>
              <w:rPr>
                <w:rFonts w:hint="eastAsia" w:ascii="仿宋_GB2312" w:hAnsi="宋体" w:eastAsia="仿宋_GB2312"/>
                <w:sz w:val="28"/>
                <w:szCs w:val="28"/>
              </w:rPr>
              <w:t>其中实验课：</w:t>
            </w:r>
            <w:r>
              <w:rPr>
                <w:rFonts w:ascii="仿宋_GB2312" w:hAnsi="宋体" w:eastAsia="仿宋_GB2312"/>
                <w:sz w:val="28"/>
                <w:szCs w:val="28"/>
              </w:rPr>
              <w:t>0</w:t>
            </w:r>
          </w:p>
        </w:tc>
        <w:tc>
          <w:tcPr>
            <w:tcW w:w="851"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学分</w:t>
            </w:r>
          </w:p>
        </w:tc>
        <w:tc>
          <w:tcPr>
            <w:tcW w:w="1417" w:type="dxa"/>
            <w:tcBorders>
              <w:top w:val="single" w:color="auto" w:sz="4" w:space="0"/>
              <w:left w:val="single" w:color="auto" w:sz="4" w:space="0"/>
              <w:bottom w:val="single" w:color="auto" w:sz="4" w:space="0"/>
              <w:right w:val="single" w:color="auto" w:sz="8" w:space="0"/>
            </w:tcBorders>
          </w:tcPr>
          <w:p>
            <w:pPr>
              <w:spacing w:line="500" w:lineRule="exact"/>
              <w:ind w:firstLine="280" w:firstLineChars="100"/>
              <w:rPr>
                <w:rFonts w:ascii="仿宋_GB2312" w:hAnsi="宋体" w:eastAsia="仿宋_GB2312"/>
                <w:sz w:val="28"/>
                <w:szCs w:val="28"/>
              </w:rPr>
            </w:pPr>
            <w:r>
              <w:rPr>
                <w:rFonts w:ascii="仿宋_GB2312" w:hAnsi="宋体" w:eastAsia="仿宋_GB2312"/>
                <w:sz w:val="28"/>
                <w:szCs w:val="28"/>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开课院系</w:t>
            </w:r>
          </w:p>
        </w:tc>
        <w:tc>
          <w:tcPr>
            <w:tcW w:w="1134"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宋体" w:eastAsia="仿宋_GB2312"/>
                <w:sz w:val="28"/>
                <w:szCs w:val="28"/>
                <w:lang w:eastAsia="zh-Hans"/>
              </w:rPr>
            </w:pPr>
            <w:r>
              <w:rPr>
                <w:rFonts w:hint="eastAsia" w:ascii="仿宋_GB2312" w:hAnsi="宋体" w:eastAsia="仿宋_GB2312"/>
                <w:sz w:val="28"/>
                <w:szCs w:val="28"/>
                <w:lang w:eastAsia="zh-Hans"/>
              </w:rPr>
              <w:t>计算机学院</w:t>
            </w:r>
          </w:p>
        </w:tc>
        <w:tc>
          <w:tcPr>
            <w:tcW w:w="184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课程负责人</w:t>
            </w:r>
          </w:p>
        </w:tc>
        <w:tc>
          <w:tcPr>
            <w:tcW w:w="851" w:type="dxa"/>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宋体" w:eastAsia="仿宋_GB2312"/>
                <w:sz w:val="28"/>
                <w:szCs w:val="28"/>
                <w:lang w:eastAsia="zh-Hans"/>
              </w:rPr>
            </w:pPr>
            <w:r>
              <w:rPr>
                <w:rFonts w:hint="eastAsia" w:ascii="仿宋_GB2312" w:hAnsi="宋体" w:eastAsia="仿宋_GB2312"/>
                <w:sz w:val="28"/>
                <w:szCs w:val="28"/>
                <w:lang w:eastAsia="zh-Hans"/>
              </w:rPr>
              <w:t>桑应朋</w:t>
            </w:r>
          </w:p>
        </w:tc>
        <w:tc>
          <w:tcPr>
            <w:tcW w:w="1417" w:type="dxa"/>
            <w:gridSpan w:val="2"/>
            <w:tcBorders>
              <w:top w:val="single" w:color="auto" w:sz="4" w:space="0"/>
              <w:left w:val="single" w:color="auto" w:sz="4"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课程性质</w:t>
            </w:r>
          </w:p>
        </w:tc>
        <w:tc>
          <w:tcPr>
            <w:tcW w:w="2268" w:type="dxa"/>
            <w:gridSpan w:val="2"/>
            <w:tcBorders>
              <w:top w:val="single" w:color="auto" w:sz="4" w:space="0"/>
              <w:left w:val="single" w:color="auto" w:sz="4" w:space="0"/>
              <w:bottom w:val="single" w:color="auto" w:sz="4" w:space="0"/>
              <w:righ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 xml:space="preserve">□必修  </w:t>
            </w:r>
            <w:r>
              <w:rPr>
                <w:rFonts w:hint="eastAsia" w:ascii="仿宋_GB2312" w:hAnsi="宋体" w:eastAsia="仿宋_GB2312"/>
                <w:sz w:val="28"/>
                <w:szCs w:val="28"/>
              </w:rPr>
              <w:sym w:font="Wingdings 2" w:char="0052"/>
            </w:r>
            <w:r>
              <w:rPr>
                <w:rFonts w:hint="eastAsia" w:ascii="仿宋_GB2312" w:hAnsi="宋体" w:eastAsia="仿宋_GB2312"/>
                <w:sz w:val="28"/>
                <w:szCs w:val="28"/>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授课团队</w:t>
            </w:r>
          </w:p>
        </w:tc>
        <w:tc>
          <w:tcPr>
            <w:tcW w:w="7512" w:type="dxa"/>
            <w:gridSpan w:val="7"/>
            <w:tcBorders>
              <w:top w:val="single" w:color="auto" w:sz="4" w:space="0"/>
              <w:left w:val="single" w:color="auto" w:sz="4" w:space="0"/>
              <w:bottom w:val="single" w:color="auto" w:sz="4" w:space="0"/>
              <w:right w:val="single" w:color="auto" w:sz="8" w:space="0"/>
            </w:tcBorders>
          </w:tcPr>
          <w:p>
            <w:pPr>
              <w:spacing w:line="500" w:lineRule="exact"/>
              <w:jc w:val="center"/>
              <w:rPr>
                <w:rFonts w:ascii="仿宋_GB2312" w:hAnsi="宋体" w:eastAsia="仿宋_GB2312"/>
                <w:sz w:val="28"/>
                <w:szCs w:val="28"/>
                <w:lang w:eastAsia="zh-Hans"/>
              </w:rPr>
            </w:pPr>
            <w:r>
              <w:rPr>
                <w:rFonts w:hint="eastAsia" w:ascii="仿宋_GB2312" w:hAnsi="宋体" w:eastAsia="仿宋_GB2312"/>
                <w:sz w:val="28"/>
                <w:szCs w:val="28"/>
                <w:lang w:eastAsia="zh-Hans"/>
              </w:rPr>
              <w:t>桑应朋</w:t>
            </w:r>
            <w:r>
              <w:rPr>
                <w:rFonts w:ascii="仿宋_GB2312" w:hAnsi="宋体" w:eastAsia="仿宋_GB2312"/>
                <w:sz w:val="28"/>
                <w:szCs w:val="28"/>
                <w:lang w:eastAsia="zh-Hans"/>
              </w:rPr>
              <w:t>、</w:t>
            </w:r>
            <w:r>
              <w:rPr>
                <w:rFonts w:hint="eastAsia" w:ascii="仿宋_GB2312" w:hAnsi="宋体" w:eastAsia="仿宋_GB2312"/>
                <w:sz w:val="28"/>
                <w:szCs w:val="28"/>
                <w:lang w:eastAsia="zh-Hans"/>
              </w:rPr>
              <w:t>郑培嘉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课程类别</w:t>
            </w:r>
          </w:p>
        </w:tc>
        <w:tc>
          <w:tcPr>
            <w:tcW w:w="7512" w:type="dxa"/>
            <w:gridSpan w:val="7"/>
            <w:tcBorders>
              <w:top w:val="single" w:color="auto" w:sz="4" w:space="0"/>
              <w:left w:val="single" w:color="auto" w:sz="4" w:space="0"/>
              <w:bottom w:val="single" w:color="auto" w:sz="4" w:space="0"/>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□公共课     □专业基础课     □专业方向课</w:t>
            </w:r>
          </w:p>
          <w:p>
            <w:pPr>
              <w:spacing w:line="500" w:lineRule="exact"/>
              <w:jc w:val="left"/>
              <w:rPr>
                <w:rFonts w:ascii="仿宋_GB2312" w:hAnsi="宋体" w:eastAsia="仿宋_GB2312"/>
                <w:sz w:val="28"/>
                <w:szCs w:val="28"/>
              </w:rPr>
            </w:pPr>
            <w:r>
              <w:rPr>
                <w:rFonts w:hint="eastAsia" w:ascii="仿宋_GB2312" w:hAnsi="宋体" w:eastAsia="仿宋_GB2312"/>
                <w:sz w:val="28"/>
                <w:szCs w:val="28"/>
              </w:rPr>
              <w:t xml:space="preserve">□专业技术实践课        </w:t>
            </w:r>
            <w:r>
              <w:rPr>
                <w:rFonts w:hint="eastAsia" w:ascii="仿宋_GB2312" w:hAnsi="宋体" w:eastAsia="仿宋_GB2312"/>
                <w:sz w:val="28"/>
                <w:szCs w:val="28"/>
              </w:rPr>
              <w:sym w:font="Wingdings 2" w:char="0052"/>
            </w:r>
            <w:r>
              <w:rPr>
                <w:rFonts w:hint="eastAsia" w:ascii="仿宋_GB2312" w:hAnsi="宋体" w:eastAsia="仿宋_GB2312"/>
                <w:sz w:val="28"/>
                <w:szCs w:val="28"/>
              </w:rPr>
              <w:t xml:space="preserve">选修课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授课方式</w:t>
            </w:r>
          </w:p>
        </w:tc>
        <w:tc>
          <w:tcPr>
            <w:tcW w:w="2976" w:type="dxa"/>
            <w:gridSpan w:val="2"/>
            <w:tcBorders>
              <w:top w:val="single" w:color="auto" w:sz="4" w:space="0"/>
              <w:left w:val="single" w:color="auto" w:sz="4" w:space="0"/>
              <w:bottom w:val="single" w:color="auto" w:sz="4" w:space="0"/>
              <w:right w:val="single" w:color="auto" w:sz="4" w:space="0"/>
            </w:tcBorders>
          </w:tcPr>
          <w:p>
            <w:pPr>
              <w:spacing w:line="500" w:lineRule="exact"/>
              <w:rPr>
                <w:rFonts w:ascii="仿宋_GB2312" w:hAnsi="宋体" w:eastAsia="仿宋_GB2312"/>
                <w:sz w:val="28"/>
                <w:szCs w:val="28"/>
                <w:lang w:eastAsia="zh-Hans"/>
              </w:rPr>
            </w:pPr>
            <w:r>
              <w:rPr>
                <w:rFonts w:hint="eastAsia" w:ascii="仿宋_GB2312" w:hAnsi="宋体" w:eastAsia="仿宋_GB2312"/>
                <w:sz w:val="28"/>
                <w:szCs w:val="28"/>
                <w:lang w:eastAsia="zh-Hans"/>
              </w:rPr>
              <w:t>面授</w:t>
            </w:r>
          </w:p>
        </w:tc>
        <w:tc>
          <w:tcPr>
            <w:tcW w:w="1418" w:type="dxa"/>
            <w:gridSpan w:val="2"/>
            <w:tcBorders>
              <w:top w:val="single" w:color="auto" w:sz="4" w:space="0"/>
              <w:left w:val="single" w:color="auto" w:sz="4" w:space="0"/>
              <w:bottom w:val="single" w:color="auto" w:sz="4" w:space="0"/>
              <w:right w:val="single" w:color="auto" w:sz="4"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授课语言</w:t>
            </w:r>
          </w:p>
        </w:tc>
        <w:tc>
          <w:tcPr>
            <w:tcW w:w="3118" w:type="dxa"/>
            <w:gridSpan w:val="3"/>
            <w:tcBorders>
              <w:top w:val="single" w:color="auto" w:sz="4" w:space="0"/>
              <w:left w:val="single" w:color="auto" w:sz="4" w:space="0"/>
              <w:bottom w:val="single" w:color="auto" w:sz="4" w:space="0"/>
              <w:right w:val="single" w:color="auto" w:sz="8" w:space="0"/>
            </w:tcBorders>
          </w:tcPr>
          <w:p>
            <w:pPr>
              <w:spacing w:line="500" w:lineRule="exact"/>
              <w:rPr>
                <w:rFonts w:ascii="仿宋_GB2312" w:hAnsi="宋体" w:eastAsia="仿宋_GB2312"/>
                <w:sz w:val="28"/>
                <w:szCs w:val="28"/>
                <w:lang w:eastAsia="zh-Hans"/>
              </w:rPr>
            </w:pPr>
            <w:r>
              <w:rPr>
                <w:rFonts w:hint="eastAsia" w:ascii="仿宋_GB2312" w:hAnsi="宋体" w:eastAsia="仿宋_GB2312"/>
                <w:sz w:val="28"/>
                <w:szCs w:val="28"/>
                <w:lang w:eastAsia="zh-Hans"/>
              </w:rPr>
              <w:t>中英双语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考核方式</w:t>
            </w:r>
          </w:p>
        </w:tc>
        <w:tc>
          <w:tcPr>
            <w:tcW w:w="7512" w:type="dxa"/>
            <w:gridSpan w:val="7"/>
            <w:tcBorders>
              <w:top w:val="single" w:color="auto" w:sz="4" w:space="0"/>
              <w:left w:val="single" w:color="auto" w:sz="4" w:space="0"/>
              <w:bottom w:val="single" w:color="auto" w:sz="4" w:space="0"/>
              <w:right w:val="single" w:color="auto" w:sz="8" w:space="0"/>
            </w:tcBorders>
          </w:tcPr>
          <w:p>
            <w:pPr>
              <w:spacing w:line="500" w:lineRule="exact"/>
              <w:rPr>
                <w:rFonts w:ascii="仿宋_GB2312" w:hAnsi="宋体" w:eastAsia="仿宋_GB2312"/>
                <w:sz w:val="28"/>
                <w:szCs w:val="28"/>
                <w:lang w:eastAsia="zh-Hans"/>
              </w:rPr>
            </w:pPr>
            <w:r>
              <w:rPr>
                <w:rFonts w:hint="eastAsia" w:ascii="仿宋_GB2312" w:hAnsi="宋体" w:eastAsia="仿宋_GB2312"/>
                <w:sz w:val="28"/>
                <w:szCs w:val="28"/>
                <w:lang w:eastAsia="zh-Hans"/>
              </w:rPr>
              <w:t>大作业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1560" w:type="dxa"/>
            <w:gridSpan w:val="2"/>
            <w:tcBorders>
              <w:top w:val="single" w:color="auto" w:sz="4" w:space="0"/>
              <w:left w:val="single" w:color="auto" w:sz="8" w:space="0"/>
              <w:bottom w:val="single" w:color="auto" w:sz="4" w:space="0"/>
              <w:right w:val="single" w:color="auto" w:sz="4"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先修课程要求</w:t>
            </w:r>
          </w:p>
        </w:tc>
        <w:tc>
          <w:tcPr>
            <w:tcW w:w="7512" w:type="dxa"/>
            <w:gridSpan w:val="7"/>
            <w:tcBorders>
              <w:top w:val="single" w:color="auto" w:sz="4" w:space="0"/>
              <w:left w:val="single" w:color="auto" w:sz="4" w:space="0"/>
              <w:bottom w:val="single" w:color="auto" w:sz="4"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概率论、数理统计、密码学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20" w:hRule="atLeast"/>
        </w:trPr>
        <w:tc>
          <w:tcPr>
            <w:tcW w:w="9072" w:type="dxa"/>
            <w:gridSpan w:val="9"/>
            <w:tcBorders>
              <w:top w:val="single" w:color="auto" w:sz="4" w:space="0"/>
              <w:left w:val="single" w:color="auto" w:sz="8" w:space="0"/>
              <w:bottom w:val="single" w:color="auto" w:sz="4"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教学目标（100字以内）</w:t>
            </w:r>
          </w:p>
          <w:p>
            <w:pPr>
              <w:spacing w:line="500" w:lineRule="exact"/>
              <w:rPr>
                <w:rFonts w:ascii="仿宋_GB2312" w:hAnsi="宋体" w:eastAsia="仿宋_GB2312"/>
                <w:sz w:val="28"/>
                <w:szCs w:val="28"/>
              </w:rPr>
            </w:pPr>
          </w:p>
          <w:p>
            <w:pPr>
              <w:spacing w:line="500" w:lineRule="exact"/>
              <w:ind w:firstLine="480" w:firstLineChars="200"/>
              <w:rPr>
                <w:rFonts w:ascii="仿宋_GB2312" w:hAnsi="宋体" w:eastAsia="仿宋_GB2312"/>
                <w:sz w:val="28"/>
                <w:szCs w:val="28"/>
              </w:rPr>
            </w:pPr>
            <w:r>
              <w:rPr>
                <w:rFonts w:hint="eastAsia" w:ascii="仿宋_GB2312" w:hAnsi="宋体" w:eastAsia="仿宋_GB2312"/>
                <w:sz w:val="24"/>
              </w:rPr>
              <w:t>本课程围绕数据隐私保护和安全计算在先进计算和新型网络环境中的热点问题，在较为系统地介绍隐私数据保护与安全计算的工作机理基础上，着重介绍目前正在发展的一些新理论和新技术。通过该课程的学习，使学生掌握隐私保护和安全计算的基础理论和最新进展，为学生从事相关领域研究起到指导作用。</w:t>
            </w: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3" w:hRule="atLeast"/>
        </w:trPr>
        <w:tc>
          <w:tcPr>
            <w:tcW w:w="9072" w:type="dxa"/>
            <w:gridSpan w:val="9"/>
            <w:tcBorders>
              <w:top w:val="single" w:color="auto" w:sz="4" w:space="0"/>
              <w:left w:val="single" w:color="auto" w:sz="8" w:space="0"/>
              <w:bottom w:val="single" w:color="auto" w:sz="4"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课程简介（教学内容及基本要求）</w:t>
            </w:r>
          </w:p>
          <w:p>
            <w:pPr>
              <w:ind w:firstLine="420"/>
              <w:rPr>
                <w:szCs w:val="21"/>
              </w:rPr>
            </w:pPr>
          </w:p>
          <w:p>
            <w:pPr>
              <w:ind w:firstLine="420"/>
              <w:rPr>
                <w:rFonts w:ascii="仿宋" w:hAnsi="仿宋" w:eastAsia="仿宋" w:cs="仿宋"/>
                <w:sz w:val="24"/>
              </w:rPr>
            </w:pPr>
            <w:r>
              <w:rPr>
                <w:rFonts w:hint="eastAsia" w:ascii="仿宋" w:hAnsi="仿宋" w:eastAsia="仿宋" w:cs="仿宋"/>
                <w:sz w:val="24"/>
              </w:rPr>
              <w:t>本课程主要介绍隐私数据的收集、存储与处理以及在部分信息隐匿下如何进行有效计算和分析。数据隐私保护是指数据的收集、存储及处理过程中保护其中敏感(涉及机密或隐私)的信息不外泄。安全计算则侧重于隐私保护下数据的使用和共享，即指在不泄漏数据隐私的前提下开展各种计算任务，如统计分析、数据挖掘等。</w:t>
            </w:r>
          </w:p>
          <w:p>
            <w:pPr>
              <w:ind w:firstLine="420"/>
              <w:rPr>
                <w:rFonts w:ascii="仿宋" w:hAnsi="仿宋" w:eastAsia="仿宋" w:cs="仿宋"/>
                <w:sz w:val="24"/>
              </w:rPr>
            </w:pPr>
            <w:r>
              <w:rPr>
                <w:rFonts w:hint="eastAsia" w:ascii="仿宋" w:hAnsi="仿宋" w:eastAsia="仿宋" w:cs="仿宋"/>
                <w:sz w:val="24"/>
              </w:rPr>
              <w:t>当前先进计算技术（如云计算、大数据分析等）和新型网络环境（如社交网络、无线传感器网/自组网/RFID网等）的出现与发展，不断为隐私保护带来新的挑战。本课程围绕数据隐私保护和安全计算在先进计算和新型网络环境中的热点问题，在较为系统地介绍隐私数据保护与安全计算的工作机理基础上，着重介绍目前正在发展的一些新理论和新技术。</w:t>
            </w:r>
          </w:p>
          <w:p>
            <w:pPr>
              <w:ind w:firstLine="420"/>
              <w:rPr>
                <w:rFonts w:ascii="仿宋" w:hAnsi="仿宋" w:eastAsia="仿宋" w:cs="仿宋"/>
                <w:sz w:val="24"/>
              </w:rPr>
            </w:pPr>
            <w:r>
              <w:rPr>
                <w:rFonts w:hint="eastAsia" w:ascii="仿宋" w:hAnsi="仿宋" w:eastAsia="仿宋" w:cs="仿宋"/>
                <w:sz w:val="24"/>
              </w:rPr>
              <w:t>本课程的主要内容如下</w:t>
            </w:r>
          </w:p>
          <w:p>
            <w:pPr>
              <w:ind w:firstLine="482" w:firstLineChars="200"/>
              <w:rPr>
                <w:rFonts w:ascii="仿宋" w:hAnsi="仿宋" w:eastAsia="仿宋" w:cs="仿宋"/>
                <w:kern w:val="0"/>
                <w:sz w:val="24"/>
              </w:rPr>
            </w:pPr>
            <w:r>
              <w:rPr>
                <w:rFonts w:hint="eastAsia" w:ascii="仿宋" w:hAnsi="仿宋" w:eastAsia="仿宋" w:cs="仿宋"/>
                <w:b/>
                <w:bCs/>
                <w:sz w:val="24"/>
              </w:rPr>
              <w:t>一：</w:t>
            </w:r>
            <w:r>
              <w:rPr>
                <w:rFonts w:hint="eastAsia" w:ascii="仿宋" w:hAnsi="仿宋" w:eastAsia="仿宋" w:cs="仿宋"/>
                <w:kern w:val="0"/>
                <w:sz w:val="24"/>
              </w:rPr>
              <w:t>介绍课程领域的研究内容、方法、现状和研究意义</w:t>
            </w:r>
          </w:p>
          <w:p>
            <w:pPr>
              <w:ind w:firstLine="1446" w:firstLineChars="600"/>
              <w:rPr>
                <w:rFonts w:ascii="仿宋" w:hAnsi="仿宋" w:eastAsia="仿宋" w:cs="仿宋"/>
                <w:bCs/>
                <w:sz w:val="24"/>
              </w:rPr>
            </w:pPr>
            <w:r>
              <w:rPr>
                <w:rFonts w:hint="eastAsia" w:ascii="仿宋" w:hAnsi="仿宋" w:eastAsia="仿宋" w:cs="仿宋"/>
                <w:b/>
                <w:bCs/>
                <w:sz w:val="24"/>
              </w:rPr>
              <w:t>重点掌握：</w:t>
            </w:r>
            <w:r>
              <w:rPr>
                <w:rFonts w:hint="eastAsia" w:ascii="仿宋" w:hAnsi="仿宋" w:eastAsia="仿宋" w:cs="仿宋"/>
                <w:bCs/>
                <w:sz w:val="24"/>
              </w:rPr>
              <w:t>明确本领域的研究内容、方法和研究意义。</w:t>
            </w:r>
          </w:p>
          <w:p>
            <w:pPr>
              <w:ind w:firstLine="1446" w:firstLineChars="600"/>
              <w:rPr>
                <w:rFonts w:ascii="仿宋" w:hAnsi="仿宋" w:eastAsia="仿宋" w:cs="仿宋"/>
                <w:bCs/>
                <w:sz w:val="24"/>
              </w:rPr>
            </w:pPr>
            <w:r>
              <w:rPr>
                <w:rFonts w:hint="eastAsia" w:ascii="仿宋" w:hAnsi="仿宋" w:eastAsia="仿宋" w:cs="仿宋"/>
                <w:b/>
                <w:bCs/>
                <w:sz w:val="24"/>
              </w:rPr>
              <w:t>教学时间分配：</w:t>
            </w:r>
            <w:r>
              <w:rPr>
                <w:rFonts w:hint="eastAsia" w:ascii="仿宋" w:hAnsi="仿宋" w:eastAsia="仿宋" w:cs="仿宋"/>
                <w:bCs/>
                <w:sz w:val="24"/>
              </w:rPr>
              <w:t>课堂教学：1学时。</w:t>
            </w:r>
          </w:p>
          <w:p>
            <w:pPr>
              <w:ind w:firstLine="480" w:firstLineChars="200"/>
              <w:rPr>
                <w:rFonts w:ascii="仿宋" w:hAnsi="仿宋" w:eastAsia="仿宋" w:cs="仿宋"/>
                <w:sz w:val="24"/>
                <w:lang w:eastAsia="zh-Hans"/>
              </w:rPr>
            </w:pPr>
            <w:r>
              <w:rPr>
                <w:rFonts w:hint="eastAsia" w:ascii="仿宋" w:hAnsi="仿宋" w:eastAsia="仿宋" w:cs="仿宋"/>
                <w:sz w:val="24"/>
                <w:lang w:eastAsia="zh-Hans"/>
              </w:rPr>
              <w:t>二：数据隐私保护基本方法1-匿名化方法</w:t>
            </w:r>
          </w:p>
          <w:p>
            <w:pPr>
              <w:ind w:firstLine="1446" w:firstLineChars="600"/>
              <w:rPr>
                <w:rFonts w:ascii="仿宋" w:hAnsi="仿宋" w:eastAsia="仿宋" w:cs="仿宋"/>
                <w:bCs/>
                <w:sz w:val="24"/>
              </w:rPr>
            </w:pPr>
            <w:r>
              <w:rPr>
                <w:rFonts w:hint="eastAsia" w:ascii="仿宋" w:hAnsi="仿宋" w:eastAsia="仿宋" w:cs="仿宋"/>
                <w:b/>
                <w:bCs/>
                <w:sz w:val="24"/>
              </w:rPr>
              <w:t>重点掌握：</w:t>
            </w:r>
            <w:r>
              <w:rPr>
                <w:rFonts w:hint="eastAsia" w:ascii="仿宋" w:hAnsi="仿宋" w:eastAsia="仿宋" w:cs="仿宋"/>
                <w:sz w:val="24"/>
              </w:rPr>
              <w:t>k-</w:t>
            </w:r>
            <w:r>
              <w:rPr>
                <w:rFonts w:hint="eastAsia" w:ascii="仿宋" w:hAnsi="仿宋" w:eastAsia="仿宋" w:cs="仿宋"/>
                <w:sz w:val="24"/>
                <w:lang w:eastAsia="zh-Hans"/>
              </w:rPr>
              <w:t>匿名化、l-diversity、t-closeness</w:t>
            </w:r>
            <w:r>
              <w:rPr>
                <w:rFonts w:hint="eastAsia" w:ascii="仿宋" w:hAnsi="仿宋" w:eastAsia="仿宋" w:cs="仿宋"/>
                <w:bCs/>
                <w:sz w:val="24"/>
                <w:lang w:eastAsia="zh-Hans"/>
              </w:rPr>
              <w:t>的概念和实现原理，去匿名化攻击，匿名化方法在图数据、时空数据等的隐私保护应用。</w:t>
            </w:r>
          </w:p>
          <w:p>
            <w:pPr>
              <w:ind w:firstLine="1446" w:firstLineChars="600"/>
              <w:rPr>
                <w:rFonts w:ascii="仿宋" w:hAnsi="仿宋" w:eastAsia="仿宋" w:cs="仿宋"/>
                <w:sz w:val="24"/>
                <w:lang w:eastAsia="zh-Hans"/>
              </w:rPr>
            </w:pPr>
            <w:r>
              <w:rPr>
                <w:rFonts w:hint="eastAsia" w:ascii="仿宋" w:hAnsi="仿宋" w:eastAsia="仿宋" w:cs="仿宋"/>
                <w:b/>
                <w:bCs/>
                <w:sz w:val="24"/>
              </w:rPr>
              <w:t>教学时间分配：</w:t>
            </w:r>
            <w:r>
              <w:rPr>
                <w:rFonts w:hint="eastAsia" w:ascii="仿宋" w:hAnsi="仿宋" w:eastAsia="仿宋" w:cs="仿宋"/>
                <w:bCs/>
                <w:sz w:val="24"/>
              </w:rPr>
              <w:t>课堂教学：5学时。</w:t>
            </w:r>
          </w:p>
          <w:p>
            <w:pPr>
              <w:ind w:firstLine="480" w:firstLineChars="200"/>
              <w:jc w:val="left"/>
              <w:rPr>
                <w:rFonts w:ascii="仿宋" w:hAnsi="仿宋" w:eastAsia="仿宋" w:cs="仿宋"/>
                <w:sz w:val="24"/>
                <w:lang w:eastAsia="zh-Hans"/>
              </w:rPr>
            </w:pPr>
            <w:r>
              <w:rPr>
                <w:rFonts w:hint="eastAsia" w:ascii="仿宋" w:hAnsi="仿宋" w:eastAsia="仿宋" w:cs="仿宋"/>
                <w:sz w:val="24"/>
                <w:lang w:eastAsia="zh-Hans"/>
              </w:rPr>
              <w:t>三</w:t>
            </w:r>
            <w:r>
              <w:rPr>
                <w:rFonts w:hint="eastAsia" w:ascii="仿宋" w:hAnsi="仿宋" w:eastAsia="仿宋" w:cs="仿宋"/>
                <w:sz w:val="24"/>
              </w:rPr>
              <w:t>：</w:t>
            </w:r>
            <w:r>
              <w:rPr>
                <w:rFonts w:hint="eastAsia" w:ascii="仿宋" w:hAnsi="仿宋" w:eastAsia="仿宋" w:cs="仿宋"/>
                <w:sz w:val="24"/>
                <w:lang w:eastAsia="zh-Hans"/>
              </w:rPr>
              <w:t>数据隐私保护基本方法2-随机化方法</w:t>
            </w:r>
          </w:p>
          <w:p>
            <w:pPr>
              <w:ind w:firstLine="1446" w:firstLineChars="600"/>
              <w:rPr>
                <w:rFonts w:ascii="仿宋" w:hAnsi="仿宋" w:eastAsia="仿宋" w:cs="仿宋"/>
                <w:bCs/>
                <w:sz w:val="24"/>
              </w:rPr>
            </w:pPr>
            <w:r>
              <w:rPr>
                <w:rFonts w:hint="eastAsia" w:ascii="仿宋" w:hAnsi="仿宋" w:eastAsia="仿宋" w:cs="仿宋"/>
                <w:b/>
                <w:bCs/>
                <w:sz w:val="24"/>
              </w:rPr>
              <w:t>重点掌握：</w:t>
            </w:r>
            <w:r>
              <w:rPr>
                <w:rFonts w:hint="eastAsia" w:ascii="仿宋" w:hAnsi="仿宋" w:eastAsia="仿宋" w:cs="仿宋"/>
                <w:bCs/>
                <w:sz w:val="24"/>
                <w:lang w:eastAsia="zh-Hans"/>
              </w:rPr>
              <w:t>加法噪声</w:t>
            </w:r>
            <w:r>
              <w:rPr>
                <w:rFonts w:hint="eastAsia" w:ascii="仿宋" w:hAnsi="仿宋" w:eastAsia="仿宋" w:cs="仿宋"/>
                <w:bCs/>
                <w:sz w:val="24"/>
              </w:rPr>
              <w:t>、</w:t>
            </w:r>
            <w:r>
              <w:rPr>
                <w:rFonts w:hint="eastAsia" w:ascii="仿宋" w:hAnsi="仿宋" w:eastAsia="仿宋" w:cs="仿宋"/>
                <w:bCs/>
                <w:sz w:val="24"/>
                <w:lang w:eastAsia="zh-Hans"/>
              </w:rPr>
              <w:t>乘法噪声及混合噪声的基本原理，随机化与匿名化的区别与联系</w:t>
            </w:r>
            <w:r>
              <w:rPr>
                <w:rFonts w:hint="eastAsia" w:ascii="仿宋" w:hAnsi="仿宋" w:eastAsia="仿宋" w:cs="仿宋"/>
                <w:bCs/>
                <w:sz w:val="24"/>
              </w:rPr>
              <w:t>。</w:t>
            </w:r>
          </w:p>
          <w:p>
            <w:pPr>
              <w:ind w:firstLine="1446" w:firstLineChars="600"/>
              <w:rPr>
                <w:rFonts w:ascii="仿宋" w:hAnsi="仿宋" w:eastAsia="仿宋" w:cs="仿宋"/>
                <w:sz w:val="24"/>
                <w:lang w:eastAsia="zh-Hans"/>
              </w:rPr>
            </w:pPr>
            <w:r>
              <w:rPr>
                <w:rFonts w:hint="eastAsia" w:ascii="仿宋" w:hAnsi="仿宋" w:eastAsia="仿宋" w:cs="仿宋"/>
                <w:b/>
                <w:bCs/>
                <w:sz w:val="24"/>
              </w:rPr>
              <w:t>教学时间分配：</w:t>
            </w:r>
            <w:r>
              <w:rPr>
                <w:rFonts w:hint="eastAsia" w:ascii="仿宋" w:hAnsi="仿宋" w:eastAsia="仿宋" w:cs="仿宋"/>
                <w:bCs/>
                <w:sz w:val="24"/>
              </w:rPr>
              <w:t>课堂教学：2学时。</w:t>
            </w:r>
          </w:p>
          <w:p>
            <w:pPr>
              <w:ind w:firstLine="480" w:firstLineChars="200"/>
              <w:rPr>
                <w:rFonts w:ascii="仿宋" w:hAnsi="仿宋" w:eastAsia="仿宋" w:cs="仿宋"/>
                <w:sz w:val="24"/>
                <w:lang w:eastAsia="zh-Hans"/>
              </w:rPr>
            </w:pPr>
            <w:r>
              <w:rPr>
                <w:rFonts w:hint="eastAsia" w:ascii="仿宋" w:hAnsi="仿宋" w:eastAsia="仿宋" w:cs="仿宋"/>
                <w:sz w:val="24"/>
                <w:lang w:eastAsia="zh-Hans"/>
              </w:rPr>
              <w:t>四：数据隐私保护基本方法3-差分隐私方法</w:t>
            </w:r>
          </w:p>
          <w:p>
            <w:pPr>
              <w:ind w:firstLine="1446" w:firstLineChars="600"/>
              <w:rPr>
                <w:rFonts w:ascii="仿宋" w:hAnsi="仿宋" w:eastAsia="仿宋" w:cs="仿宋"/>
                <w:b/>
                <w:bCs/>
                <w:sz w:val="24"/>
              </w:rPr>
            </w:pPr>
            <w:r>
              <w:rPr>
                <w:rFonts w:hint="eastAsia" w:ascii="仿宋" w:hAnsi="仿宋" w:eastAsia="仿宋" w:cs="仿宋"/>
                <w:b/>
                <w:bCs/>
                <w:sz w:val="24"/>
              </w:rPr>
              <w:t>重点掌握：</w:t>
            </w:r>
            <w:r>
              <w:rPr>
                <w:rFonts w:hint="eastAsia" w:ascii="仿宋" w:hAnsi="仿宋" w:eastAsia="仿宋" w:cs="仿宋"/>
                <w:sz w:val="24"/>
                <w:lang w:eastAsia="zh-Hans"/>
              </w:rPr>
              <w:t>差分隐私的概念、基本原理、组合定理，非交互式差分隐私，差分隐私的应用</w:t>
            </w:r>
          </w:p>
          <w:p>
            <w:pPr>
              <w:ind w:firstLine="1446" w:firstLineChars="600"/>
              <w:rPr>
                <w:rFonts w:ascii="仿宋" w:hAnsi="仿宋" w:eastAsia="仿宋" w:cs="仿宋"/>
                <w:sz w:val="24"/>
                <w:lang w:eastAsia="zh-Hans"/>
              </w:rPr>
            </w:pPr>
            <w:r>
              <w:rPr>
                <w:rFonts w:hint="eastAsia" w:ascii="仿宋" w:hAnsi="仿宋" w:eastAsia="仿宋" w:cs="仿宋"/>
                <w:b/>
                <w:bCs/>
                <w:sz w:val="24"/>
              </w:rPr>
              <w:t>教学时间分配：</w:t>
            </w:r>
            <w:r>
              <w:rPr>
                <w:rFonts w:hint="eastAsia" w:ascii="仿宋" w:hAnsi="仿宋" w:eastAsia="仿宋" w:cs="仿宋"/>
                <w:bCs/>
                <w:sz w:val="24"/>
              </w:rPr>
              <w:t>课堂教学：4学时。</w:t>
            </w:r>
          </w:p>
          <w:p>
            <w:pPr>
              <w:ind w:firstLine="480" w:firstLineChars="200"/>
              <w:rPr>
                <w:rFonts w:ascii="仿宋" w:hAnsi="仿宋" w:eastAsia="仿宋" w:cs="仿宋"/>
                <w:color w:val="000000"/>
                <w:sz w:val="24"/>
              </w:rPr>
            </w:pPr>
            <w:r>
              <w:rPr>
                <w:rFonts w:hint="eastAsia" w:ascii="仿宋" w:hAnsi="仿宋" w:eastAsia="仿宋" w:cs="仿宋"/>
                <w:color w:val="000000"/>
                <w:sz w:val="24"/>
                <w:lang w:eastAsia="zh-Hans"/>
              </w:rPr>
              <w:t>五</w:t>
            </w:r>
            <w:r>
              <w:rPr>
                <w:rFonts w:hint="eastAsia" w:ascii="仿宋" w:hAnsi="仿宋" w:eastAsia="仿宋" w:cs="仿宋"/>
                <w:color w:val="000000"/>
                <w:sz w:val="24"/>
              </w:rPr>
              <w:t>：隐私保护下的数据挖掘</w:t>
            </w:r>
            <w:r>
              <w:rPr>
                <w:rFonts w:hint="eastAsia" w:ascii="仿宋" w:hAnsi="仿宋" w:eastAsia="仿宋" w:cs="仿宋"/>
                <w:color w:val="000000"/>
                <w:sz w:val="24"/>
                <w:lang w:eastAsia="zh-Hans"/>
              </w:rPr>
              <w:t>与机器学习</w:t>
            </w:r>
          </w:p>
          <w:p>
            <w:pPr>
              <w:rPr>
                <w:rFonts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b/>
                <w:color w:val="000000"/>
                <w:sz w:val="24"/>
              </w:rPr>
              <w:t>重点掌握：</w:t>
            </w:r>
            <w:r>
              <w:rPr>
                <w:rFonts w:hint="eastAsia" w:ascii="仿宋" w:hAnsi="仿宋" w:eastAsia="仿宋" w:cs="仿宋"/>
                <w:color w:val="000000"/>
                <w:sz w:val="24"/>
              </w:rPr>
              <w:t>隐私</w:t>
            </w:r>
            <w:r>
              <w:rPr>
                <w:rFonts w:hint="eastAsia" w:ascii="仿宋" w:hAnsi="仿宋" w:eastAsia="仿宋" w:cs="仿宋"/>
                <w:color w:val="000000"/>
                <w:sz w:val="24"/>
                <w:lang w:eastAsia="zh-Hans"/>
              </w:rPr>
              <w:t>保护下</w:t>
            </w:r>
            <w:r>
              <w:rPr>
                <w:rFonts w:hint="eastAsia" w:ascii="仿宋" w:hAnsi="仿宋" w:eastAsia="仿宋" w:cs="仿宋"/>
                <w:color w:val="000000"/>
                <w:sz w:val="24"/>
              </w:rPr>
              <w:t>分类、聚类、关联规则挖掘、</w:t>
            </w:r>
            <w:r>
              <w:rPr>
                <w:rFonts w:hint="eastAsia" w:ascii="仿宋" w:hAnsi="仿宋" w:eastAsia="仿宋" w:cs="仿宋"/>
                <w:color w:val="000000"/>
                <w:sz w:val="24"/>
                <w:lang w:eastAsia="zh-Hans"/>
              </w:rPr>
              <w:t>深度学习等</w:t>
            </w:r>
            <w:r>
              <w:rPr>
                <w:rFonts w:hint="eastAsia" w:ascii="仿宋" w:hAnsi="仿宋" w:eastAsia="仿宋" w:cs="仿宋"/>
                <w:color w:val="000000"/>
                <w:sz w:val="24"/>
              </w:rPr>
              <w:t>最新相关技术。</w:t>
            </w:r>
          </w:p>
          <w:p>
            <w:pPr>
              <w:rPr>
                <w:rFonts w:ascii="仿宋" w:hAnsi="仿宋" w:eastAsia="仿宋" w:cs="仿宋"/>
                <w:color w:val="000000"/>
                <w:sz w:val="24"/>
              </w:rPr>
            </w:pPr>
            <w:r>
              <w:rPr>
                <w:rFonts w:hint="eastAsia" w:ascii="仿宋" w:hAnsi="仿宋" w:eastAsia="仿宋" w:cs="仿宋"/>
                <w:color w:val="000000"/>
                <w:sz w:val="24"/>
              </w:rPr>
              <w:t xml:space="preserve">            </w:t>
            </w:r>
            <w:r>
              <w:rPr>
                <w:rFonts w:hint="eastAsia" w:ascii="仿宋" w:hAnsi="仿宋" w:eastAsia="仿宋" w:cs="仿宋"/>
                <w:b/>
                <w:kern w:val="0"/>
                <w:sz w:val="24"/>
              </w:rPr>
              <w:t>教学时间分配：</w:t>
            </w:r>
            <w:r>
              <w:rPr>
                <w:rFonts w:hint="eastAsia" w:ascii="仿宋" w:hAnsi="仿宋" w:eastAsia="仿宋" w:cs="仿宋"/>
                <w:kern w:val="0"/>
                <w:sz w:val="24"/>
              </w:rPr>
              <w:t>课堂教学：4学时。</w:t>
            </w:r>
          </w:p>
          <w:p>
            <w:pPr>
              <w:ind w:firstLine="465"/>
              <w:rPr>
                <w:rFonts w:ascii="仿宋" w:hAnsi="仿宋" w:eastAsia="仿宋" w:cs="仿宋"/>
                <w:kern w:val="0"/>
                <w:sz w:val="24"/>
              </w:rPr>
            </w:pPr>
            <w:r>
              <w:rPr>
                <w:rFonts w:hint="eastAsia" w:ascii="仿宋" w:hAnsi="仿宋" w:eastAsia="仿宋" w:cs="仿宋"/>
                <w:sz w:val="24"/>
                <w:lang w:eastAsia="zh-Hans"/>
              </w:rPr>
              <w:t>六</w:t>
            </w:r>
            <w:r>
              <w:rPr>
                <w:rFonts w:hint="eastAsia" w:ascii="仿宋" w:hAnsi="仿宋" w:eastAsia="仿宋" w:cs="仿宋"/>
                <w:sz w:val="24"/>
              </w:rPr>
              <w:t xml:space="preserve">: </w:t>
            </w:r>
            <w:r>
              <w:rPr>
                <w:rFonts w:hint="eastAsia" w:ascii="仿宋" w:hAnsi="仿宋" w:eastAsia="仿宋" w:cs="仿宋"/>
                <w:kern w:val="0"/>
                <w:sz w:val="24"/>
              </w:rPr>
              <w:t>高级网络环境中的隐私保护</w:t>
            </w:r>
          </w:p>
          <w:p>
            <w:pPr>
              <w:rPr>
                <w:rFonts w:ascii="仿宋" w:hAnsi="仿宋" w:eastAsia="仿宋" w:cs="仿宋"/>
                <w:kern w:val="0"/>
                <w:sz w:val="24"/>
              </w:rPr>
            </w:pPr>
            <w:r>
              <w:rPr>
                <w:rFonts w:hint="eastAsia" w:ascii="仿宋" w:hAnsi="仿宋" w:eastAsia="仿宋" w:cs="仿宋"/>
                <w:b/>
                <w:bCs/>
                <w:sz w:val="24"/>
              </w:rPr>
              <w:t xml:space="preserve">            重点掌握：</w:t>
            </w:r>
            <w:r>
              <w:rPr>
                <w:rFonts w:hint="eastAsia" w:ascii="仿宋" w:hAnsi="仿宋" w:eastAsia="仿宋" w:cs="仿宋"/>
                <w:kern w:val="0"/>
                <w:sz w:val="24"/>
              </w:rPr>
              <w:t>无线传感器网络、社</w:t>
            </w:r>
            <w:r>
              <w:rPr>
                <w:rFonts w:hint="eastAsia" w:ascii="仿宋" w:hAnsi="仿宋" w:eastAsia="仿宋" w:cs="仿宋"/>
                <w:kern w:val="0"/>
                <w:sz w:val="24"/>
                <w:lang w:eastAsia="zh-Hans"/>
              </w:rPr>
              <w:t>交</w:t>
            </w:r>
            <w:r>
              <w:rPr>
                <w:rFonts w:hint="eastAsia" w:ascii="仿宋" w:hAnsi="仿宋" w:eastAsia="仿宋" w:cs="仿宋"/>
                <w:kern w:val="0"/>
                <w:sz w:val="24"/>
              </w:rPr>
              <w:t>网络、云计算、</w:t>
            </w:r>
            <w:r>
              <w:rPr>
                <w:rFonts w:hint="eastAsia" w:ascii="仿宋" w:hAnsi="仿宋" w:eastAsia="仿宋" w:cs="仿宋"/>
                <w:kern w:val="0"/>
                <w:sz w:val="24"/>
                <w:lang w:eastAsia="zh-Hans"/>
              </w:rPr>
              <w:t>边缘计算</w:t>
            </w:r>
            <w:r>
              <w:rPr>
                <w:rFonts w:hint="eastAsia" w:ascii="仿宋" w:hAnsi="仿宋" w:eastAsia="仿宋" w:cs="仿宋"/>
                <w:kern w:val="0"/>
                <w:sz w:val="24"/>
              </w:rPr>
              <w:t>等新型网络环境中隐私泄漏问题与保护技术。</w:t>
            </w:r>
          </w:p>
          <w:p>
            <w:pPr>
              <w:rPr>
                <w:rFonts w:ascii="仿宋" w:hAnsi="仿宋" w:eastAsia="仿宋" w:cs="仿宋"/>
                <w:color w:val="000000"/>
                <w:sz w:val="24"/>
              </w:rPr>
            </w:pPr>
            <w:r>
              <w:rPr>
                <w:rFonts w:hint="eastAsia" w:ascii="仿宋" w:hAnsi="仿宋" w:eastAsia="仿宋" w:cs="仿宋"/>
                <w:kern w:val="0"/>
                <w:sz w:val="24"/>
              </w:rPr>
              <w:t xml:space="preserve">            </w:t>
            </w:r>
            <w:r>
              <w:rPr>
                <w:rFonts w:hint="eastAsia" w:ascii="仿宋" w:hAnsi="仿宋" w:eastAsia="仿宋" w:cs="仿宋"/>
                <w:b/>
                <w:kern w:val="0"/>
                <w:sz w:val="24"/>
              </w:rPr>
              <w:t>教学时间分配：</w:t>
            </w:r>
            <w:r>
              <w:rPr>
                <w:rFonts w:hint="eastAsia" w:ascii="仿宋" w:hAnsi="仿宋" w:eastAsia="仿宋" w:cs="仿宋"/>
                <w:kern w:val="0"/>
                <w:sz w:val="24"/>
              </w:rPr>
              <w:t xml:space="preserve">课堂教学：2学时。 </w:t>
            </w:r>
          </w:p>
          <w:p>
            <w:pPr>
              <w:ind w:firstLine="480" w:firstLineChars="200"/>
              <w:rPr>
                <w:rFonts w:ascii="仿宋" w:hAnsi="仿宋" w:eastAsia="仿宋" w:cs="仿宋"/>
                <w:sz w:val="24"/>
              </w:rPr>
            </w:pPr>
            <w:r>
              <w:rPr>
                <w:rFonts w:hint="eastAsia" w:ascii="仿宋" w:hAnsi="仿宋" w:eastAsia="仿宋" w:cs="仿宋"/>
                <w:sz w:val="24"/>
                <w:lang w:eastAsia="zh-Hans"/>
              </w:rPr>
              <w:t>七</w:t>
            </w:r>
            <w:r>
              <w:rPr>
                <w:rFonts w:hint="eastAsia" w:ascii="仿宋" w:hAnsi="仿宋" w:eastAsia="仿宋" w:cs="仿宋"/>
                <w:sz w:val="24"/>
              </w:rPr>
              <w:t>：</w:t>
            </w:r>
            <w:r>
              <w:rPr>
                <w:rFonts w:hint="eastAsia" w:ascii="仿宋" w:hAnsi="仿宋" w:eastAsia="仿宋" w:cs="仿宋"/>
                <w:bCs/>
                <w:sz w:val="24"/>
                <w:lang w:eastAsia="zh-Hans"/>
              </w:rPr>
              <w:t>安全多方计算理论基础</w:t>
            </w:r>
          </w:p>
          <w:p>
            <w:pPr>
              <w:ind w:firstLine="1446" w:firstLineChars="600"/>
              <w:rPr>
                <w:rFonts w:ascii="仿宋" w:hAnsi="仿宋" w:eastAsia="仿宋" w:cs="仿宋"/>
                <w:sz w:val="24"/>
              </w:rPr>
            </w:pPr>
            <w:r>
              <w:rPr>
                <w:rFonts w:hint="eastAsia" w:ascii="仿宋" w:hAnsi="仿宋" w:eastAsia="仿宋" w:cs="仿宋"/>
                <w:b/>
                <w:bCs/>
                <w:sz w:val="24"/>
              </w:rPr>
              <w:t xml:space="preserve">重点掌握： </w:t>
            </w:r>
            <w:r>
              <w:rPr>
                <w:rFonts w:hint="eastAsia" w:ascii="仿宋" w:hAnsi="仿宋" w:eastAsia="仿宋" w:cs="仿宋"/>
                <w:sz w:val="24"/>
              </w:rPr>
              <w:t>攻击者模型、通信模型、同态加密技术、零知识</w:t>
            </w:r>
            <w:r>
              <w:rPr>
                <w:rFonts w:hint="eastAsia" w:ascii="仿宋" w:hAnsi="仿宋" w:eastAsia="仿宋" w:cs="仿宋"/>
                <w:sz w:val="24"/>
                <w:lang w:eastAsia="zh-Hans"/>
              </w:rPr>
              <w:t>证明</w:t>
            </w:r>
            <w:r>
              <w:rPr>
                <w:rFonts w:hint="eastAsia" w:ascii="仿宋" w:hAnsi="仿宋" w:eastAsia="仿宋" w:cs="仿宋"/>
                <w:sz w:val="24"/>
              </w:rPr>
              <w:t>协议的基本概念。</w:t>
            </w:r>
          </w:p>
          <w:p>
            <w:pPr>
              <w:ind w:firstLine="1446" w:firstLineChars="600"/>
              <w:rPr>
                <w:rFonts w:ascii="仿宋" w:hAnsi="仿宋" w:eastAsia="仿宋" w:cs="仿宋"/>
                <w:bCs/>
                <w:sz w:val="24"/>
              </w:rPr>
            </w:pPr>
            <w:r>
              <w:rPr>
                <w:rFonts w:hint="eastAsia" w:ascii="仿宋" w:hAnsi="仿宋" w:eastAsia="仿宋" w:cs="仿宋"/>
                <w:b/>
                <w:bCs/>
                <w:sz w:val="24"/>
              </w:rPr>
              <w:t>教学时间分配：</w:t>
            </w:r>
            <w:r>
              <w:rPr>
                <w:rFonts w:hint="eastAsia" w:ascii="仿宋" w:hAnsi="仿宋" w:eastAsia="仿宋" w:cs="仿宋"/>
                <w:bCs/>
                <w:sz w:val="24"/>
              </w:rPr>
              <w:t>课堂教学：6学时。</w:t>
            </w:r>
          </w:p>
          <w:p>
            <w:pPr>
              <w:ind w:firstLine="480" w:firstLineChars="200"/>
              <w:rPr>
                <w:rFonts w:ascii="仿宋" w:hAnsi="仿宋" w:eastAsia="仿宋" w:cs="仿宋"/>
                <w:color w:val="000000"/>
                <w:sz w:val="24"/>
              </w:rPr>
            </w:pPr>
            <w:r>
              <w:rPr>
                <w:rFonts w:hint="eastAsia" w:ascii="仿宋" w:hAnsi="仿宋" w:eastAsia="仿宋" w:cs="仿宋"/>
                <w:bCs/>
                <w:sz w:val="24"/>
                <w:lang w:eastAsia="zh-Hans"/>
              </w:rPr>
              <w:t>八：</w:t>
            </w:r>
            <w:r>
              <w:rPr>
                <w:rFonts w:hint="eastAsia" w:ascii="仿宋" w:hAnsi="仿宋" w:eastAsia="仿宋" w:cs="仿宋"/>
                <w:color w:val="000000"/>
                <w:sz w:val="24"/>
              </w:rPr>
              <w:t>安全多方计算</w:t>
            </w:r>
            <w:r>
              <w:rPr>
                <w:rFonts w:hint="eastAsia" w:ascii="仿宋" w:hAnsi="仿宋" w:eastAsia="仿宋" w:cs="仿宋"/>
                <w:color w:val="000000"/>
                <w:sz w:val="24"/>
                <w:lang w:eastAsia="zh-Hans"/>
              </w:rPr>
              <w:t>基本协议</w:t>
            </w:r>
          </w:p>
          <w:p>
            <w:pPr>
              <w:rPr>
                <w:rFonts w:ascii="仿宋" w:hAnsi="仿宋" w:eastAsia="仿宋" w:cs="仿宋"/>
                <w:sz w:val="24"/>
              </w:rPr>
            </w:pPr>
            <w:r>
              <w:rPr>
                <w:rFonts w:hint="eastAsia" w:ascii="仿宋" w:hAnsi="仿宋" w:eastAsia="仿宋" w:cs="仿宋"/>
                <w:color w:val="000000"/>
                <w:sz w:val="24"/>
              </w:rPr>
              <w:t xml:space="preserve">         </w:t>
            </w:r>
            <w:r>
              <w:rPr>
                <w:rFonts w:hint="eastAsia" w:ascii="仿宋" w:hAnsi="仿宋" w:eastAsia="仿宋" w:cs="仿宋"/>
                <w:b/>
                <w:bCs/>
                <w:sz w:val="24"/>
              </w:rPr>
              <w:t xml:space="preserve">   重点掌握：</w:t>
            </w:r>
            <w:r>
              <w:rPr>
                <w:rFonts w:hint="eastAsia" w:ascii="仿宋" w:hAnsi="仿宋" w:eastAsia="仿宋" w:cs="仿宋"/>
                <w:sz w:val="24"/>
              </w:rPr>
              <w:t>百万富翁协议、不经意传输协议、电路</w:t>
            </w:r>
            <w:r>
              <w:rPr>
                <w:rFonts w:hint="eastAsia" w:ascii="仿宋" w:hAnsi="仿宋" w:eastAsia="仿宋" w:cs="仿宋"/>
                <w:sz w:val="24"/>
                <w:lang w:eastAsia="zh-Hans"/>
              </w:rPr>
              <w:t>赋值协议</w:t>
            </w:r>
            <w:r>
              <w:rPr>
                <w:rFonts w:hint="eastAsia" w:ascii="仿宋" w:hAnsi="仿宋" w:eastAsia="仿宋" w:cs="仿宋"/>
                <w:sz w:val="24"/>
              </w:rPr>
              <w:t>、恶意模型和通用组合模型。</w:t>
            </w:r>
          </w:p>
          <w:p>
            <w:pPr>
              <w:rPr>
                <w:rFonts w:ascii="仿宋" w:hAnsi="仿宋" w:eastAsia="仿宋" w:cs="仿宋"/>
                <w:kern w:val="0"/>
                <w:sz w:val="24"/>
              </w:rPr>
            </w:pPr>
            <w:r>
              <w:rPr>
                <w:rFonts w:hint="eastAsia" w:ascii="仿宋" w:hAnsi="仿宋" w:eastAsia="仿宋" w:cs="仿宋"/>
                <w:sz w:val="24"/>
              </w:rPr>
              <w:t xml:space="preserve">            </w:t>
            </w:r>
            <w:r>
              <w:rPr>
                <w:rFonts w:hint="eastAsia" w:ascii="仿宋" w:hAnsi="仿宋" w:eastAsia="仿宋" w:cs="仿宋"/>
                <w:b/>
                <w:kern w:val="0"/>
                <w:sz w:val="24"/>
              </w:rPr>
              <w:t>教学时间分配：</w:t>
            </w:r>
            <w:r>
              <w:rPr>
                <w:rFonts w:hint="eastAsia" w:ascii="仿宋" w:hAnsi="仿宋" w:eastAsia="仿宋" w:cs="仿宋"/>
                <w:kern w:val="0"/>
                <w:sz w:val="24"/>
              </w:rPr>
              <w:t>课堂教学：6学时。</w:t>
            </w:r>
          </w:p>
          <w:p>
            <w:pPr>
              <w:ind w:firstLine="420"/>
              <w:rPr>
                <w:rFonts w:ascii="仿宋" w:hAnsi="仿宋" w:eastAsia="仿宋" w:cs="仿宋"/>
                <w:kern w:val="0"/>
                <w:sz w:val="24"/>
                <w:lang w:eastAsia="zh-Hans"/>
              </w:rPr>
            </w:pPr>
            <w:r>
              <w:rPr>
                <w:rFonts w:hint="eastAsia" w:ascii="仿宋" w:hAnsi="仿宋" w:eastAsia="仿宋" w:cs="仿宋"/>
                <w:kern w:val="0"/>
                <w:sz w:val="24"/>
                <w:lang w:eastAsia="zh-Hans"/>
              </w:rPr>
              <w:t>九：安全多方计算应用问题</w:t>
            </w:r>
          </w:p>
          <w:p>
            <w:pPr>
              <w:ind w:firstLine="1446" w:firstLineChars="600"/>
              <w:rPr>
                <w:rFonts w:ascii="仿宋" w:hAnsi="仿宋" w:eastAsia="仿宋" w:cs="仿宋"/>
                <w:sz w:val="24"/>
              </w:rPr>
            </w:pPr>
            <w:r>
              <w:rPr>
                <w:rFonts w:hint="eastAsia" w:ascii="仿宋" w:hAnsi="仿宋" w:eastAsia="仿宋" w:cs="仿宋"/>
                <w:b/>
                <w:bCs/>
                <w:sz w:val="24"/>
              </w:rPr>
              <w:t>重点掌握：</w:t>
            </w:r>
            <w:r>
              <w:rPr>
                <w:rFonts w:hint="eastAsia" w:ascii="仿宋" w:hAnsi="仿宋" w:eastAsia="仿宋" w:cs="仿宋"/>
                <w:sz w:val="24"/>
                <w:lang w:eastAsia="zh-Hans"/>
              </w:rPr>
              <w:t>保护隐私的集合操作问题、向量比较问题、以及在数据挖掘和机器学习中的应用</w:t>
            </w:r>
            <w:r>
              <w:rPr>
                <w:rFonts w:hint="eastAsia" w:ascii="仿宋" w:hAnsi="仿宋" w:eastAsia="仿宋" w:cs="仿宋"/>
                <w:sz w:val="24"/>
              </w:rPr>
              <w:t>。</w:t>
            </w:r>
          </w:p>
          <w:p>
            <w:pPr>
              <w:rPr>
                <w:rFonts w:ascii="仿宋" w:hAnsi="仿宋" w:eastAsia="仿宋" w:cs="仿宋"/>
                <w:kern w:val="0"/>
                <w:sz w:val="24"/>
              </w:rPr>
            </w:pPr>
            <w:r>
              <w:rPr>
                <w:rFonts w:hint="eastAsia" w:ascii="仿宋" w:hAnsi="仿宋" w:eastAsia="仿宋" w:cs="仿宋"/>
                <w:sz w:val="24"/>
              </w:rPr>
              <w:t xml:space="preserve">            </w:t>
            </w:r>
            <w:r>
              <w:rPr>
                <w:rFonts w:hint="eastAsia" w:ascii="仿宋" w:hAnsi="仿宋" w:eastAsia="仿宋" w:cs="仿宋"/>
                <w:b/>
                <w:kern w:val="0"/>
                <w:sz w:val="24"/>
              </w:rPr>
              <w:t>教学时间分配：</w:t>
            </w:r>
            <w:r>
              <w:rPr>
                <w:rFonts w:hint="eastAsia" w:ascii="仿宋" w:hAnsi="仿宋" w:eastAsia="仿宋" w:cs="仿宋"/>
                <w:kern w:val="0"/>
                <w:sz w:val="24"/>
              </w:rPr>
              <w:t>课堂教学：6学时。</w:t>
            </w:r>
          </w:p>
          <w:p>
            <w:pPr>
              <w:ind w:firstLine="420"/>
              <w:rPr>
                <w:rFonts w:ascii="仿宋" w:hAnsi="仿宋" w:eastAsia="仿宋" w:cs="仿宋"/>
                <w:kern w:val="0"/>
                <w:sz w:val="24"/>
                <w:lang w:eastAsia="zh-Hans"/>
              </w:rPr>
            </w:pPr>
          </w:p>
          <w:p>
            <w:pPr>
              <w:ind w:firstLine="420"/>
              <w:rPr>
                <w:rFonts w:ascii="仿宋" w:hAnsi="仿宋" w:eastAsia="仿宋" w:cs="仿宋"/>
                <w:sz w:val="24"/>
              </w:rPr>
            </w:pPr>
          </w:p>
          <w:p>
            <w:pPr>
              <w:ind w:firstLine="420"/>
              <w:rPr>
                <w:rFonts w:ascii="仿宋" w:hAnsi="仿宋" w:eastAsia="仿宋" w:cs="仿宋"/>
                <w:sz w:val="24"/>
              </w:rPr>
            </w:pPr>
            <w:r>
              <w:rPr>
                <w:rFonts w:hint="eastAsia" w:ascii="仿宋" w:hAnsi="仿宋" w:eastAsia="仿宋" w:cs="仿宋"/>
                <w:sz w:val="24"/>
              </w:rPr>
              <w:t>课程基本要求如下：</w:t>
            </w:r>
          </w:p>
          <w:p>
            <w:pPr>
              <w:pStyle w:val="10"/>
              <w:numPr>
                <w:ilvl w:val="0"/>
                <w:numId w:val="1"/>
              </w:numPr>
              <w:ind w:firstLineChars="0"/>
              <w:rPr>
                <w:rFonts w:ascii="仿宋" w:hAnsi="仿宋" w:eastAsia="仿宋" w:cs="仿宋"/>
                <w:sz w:val="24"/>
                <w:szCs w:val="24"/>
              </w:rPr>
            </w:pPr>
            <w:r>
              <w:rPr>
                <w:rFonts w:hint="eastAsia" w:ascii="仿宋" w:hAnsi="仿宋" w:eastAsia="仿宋" w:cs="仿宋"/>
                <w:sz w:val="24"/>
                <w:szCs w:val="24"/>
              </w:rPr>
              <w:t>掌握隐私保护和安全计算的基础理论，了解</w:t>
            </w:r>
            <w:r>
              <w:rPr>
                <w:rFonts w:hint="eastAsia" w:ascii="仿宋" w:hAnsi="仿宋" w:eastAsia="仿宋" w:cs="仿宋"/>
                <w:kern w:val="0"/>
                <w:sz w:val="24"/>
                <w:szCs w:val="24"/>
              </w:rPr>
              <w:t>先进计算与新型网络环境中的隐私保护与安全计算的最</w:t>
            </w:r>
            <w:r>
              <w:rPr>
                <w:rFonts w:hint="eastAsia" w:ascii="仿宋" w:hAnsi="仿宋" w:eastAsia="仿宋" w:cs="仿宋"/>
                <w:sz w:val="24"/>
                <w:szCs w:val="24"/>
              </w:rPr>
              <w:t>新研究进展；</w:t>
            </w:r>
          </w:p>
          <w:p>
            <w:pPr>
              <w:pStyle w:val="10"/>
              <w:numPr>
                <w:ilvl w:val="0"/>
                <w:numId w:val="1"/>
              </w:numPr>
              <w:ind w:firstLineChars="0"/>
              <w:rPr>
                <w:rFonts w:ascii="仿宋" w:hAnsi="仿宋" w:eastAsia="仿宋" w:cs="仿宋"/>
                <w:sz w:val="24"/>
                <w:szCs w:val="24"/>
              </w:rPr>
            </w:pPr>
            <w:r>
              <w:rPr>
                <w:rFonts w:hint="eastAsia" w:ascii="仿宋" w:hAnsi="仿宋" w:eastAsia="仿宋" w:cs="仿宋"/>
                <w:sz w:val="24"/>
                <w:szCs w:val="24"/>
              </w:rPr>
              <w:t>能够初步进行数据隐私保护与安全计算领域的相关研究，完成课程小论文1篇。</w:t>
            </w:r>
          </w:p>
          <w:p>
            <w:pPr>
              <w:ind w:firstLine="420"/>
              <w:rPr>
                <w:rFonts w:ascii="仿宋" w:hAnsi="仿宋" w:eastAsia="仿宋" w:cs="仿宋"/>
                <w:sz w:val="24"/>
                <w:lang w:eastAsia="zh-Hans"/>
              </w:rPr>
            </w:pPr>
          </w:p>
          <w:p>
            <w:pPr>
              <w:ind w:firstLine="420"/>
              <w:rPr>
                <w:rFonts w:hint="eastAsia" w:ascii="仿宋" w:hAnsi="仿宋" w:eastAsia="仿宋" w:cs="仿宋"/>
                <w:sz w:val="24"/>
                <w:lang w:eastAsia="zh-Hans"/>
              </w:rPr>
            </w:pPr>
          </w:p>
          <w:p>
            <w:pPr>
              <w:ind w:firstLine="420"/>
              <w:rPr>
                <w:rFonts w:ascii="仿宋" w:hAnsi="仿宋" w:eastAsia="仿宋" w:cs="仿宋"/>
                <w:sz w:val="24"/>
                <w:lang w:eastAsia="zh-Hans"/>
              </w:rPr>
            </w:pPr>
            <w:r>
              <w:rPr>
                <w:rFonts w:hint="eastAsia" w:ascii="仿宋" w:hAnsi="仿宋" w:eastAsia="仿宋" w:cs="仿宋"/>
                <w:sz w:val="24"/>
                <w:lang w:eastAsia="zh-Hans"/>
              </w:rPr>
              <w:t>教学环节安排：</w:t>
            </w:r>
          </w:p>
          <w:p>
            <w:pPr>
              <w:ind w:firstLine="420"/>
              <w:rPr>
                <w:rFonts w:ascii="仿宋" w:hAnsi="仿宋" w:eastAsia="仿宋" w:cs="仿宋"/>
                <w:sz w:val="24"/>
                <w:lang w:eastAsia="zh-Hans"/>
              </w:rPr>
            </w:pPr>
            <w:r>
              <w:rPr>
                <w:rFonts w:hint="eastAsia" w:ascii="仿宋" w:hAnsi="仿宋" w:eastAsia="仿宋" w:cs="仿宋"/>
                <w:sz w:val="24"/>
                <w:lang w:eastAsia="zh-Hans"/>
              </w:rPr>
              <w:t>本课程无指定教材，以教师课件讲授、论文阅读为主，教学语言为中英双语。课程材料包括课件及相关学术论文。</w:t>
            </w:r>
          </w:p>
          <w:p>
            <w:pPr>
              <w:ind w:firstLine="420"/>
              <w:rPr>
                <w:rFonts w:ascii="仿宋" w:hAnsi="仿宋" w:eastAsia="仿宋" w:cs="仿宋"/>
                <w:sz w:val="24"/>
                <w:lang w:eastAsia="zh-Hans"/>
              </w:rPr>
            </w:pPr>
          </w:p>
          <w:p>
            <w:pPr>
              <w:ind w:firstLine="420"/>
              <w:rPr>
                <w:rFonts w:hint="eastAsia" w:ascii="仿宋" w:hAnsi="仿宋" w:eastAsia="仿宋" w:cs="仿宋"/>
                <w:sz w:val="24"/>
                <w:lang w:eastAsia="zh-Hans"/>
              </w:rPr>
            </w:pPr>
          </w:p>
          <w:p>
            <w:pPr>
              <w:ind w:firstLine="420"/>
              <w:rPr>
                <w:rFonts w:ascii="仿宋" w:hAnsi="仿宋" w:eastAsia="仿宋" w:cs="仿宋"/>
                <w:sz w:val="24"/>
                <w:lang w:eastAsia="zh-Hans"/>
              </w:rPr>
            </w:pPr>
            <w:r>
              <w:rPr>
                <w:rFonts w:hint="eastAsia" w:ascii="仿宋" w:hAnsi="仿宋" w:eastAsia="仿宋" w:cs="仿宋"/>
                <w:sz w:val="24"/>
                <w:lang w:eastAsia="zh-Hans"/>
              </w:rPr>
              <w:t>成绩评定方法：</w:t>
            </w:r>
          </w:p>
          <w:p>
            <w:pPr>
              <w:ind w:firstLine="480" w:firstLineChars="200"/>
              <w:rPr>
                <w:rFonts w:ascii="仿宋" w:hAnsi="仿宋" w:eastAsia="仿宋" w:cs="仿宋"/>
                <w:sz w:val="24"/>
              </w:rPr>
            </w:pPr>
            <w:r>
              <w:rPr>
                <w:rFonts w:hint="eastAsia" w:ascii="仿宋" w:hAnsi="仿宋" w:eastAsia="仿宋" w:cs="仿宋"/>
                <w:sz w:val="24"/>
                <w:lang w:eastAsia="zh-Hans"/>
              </w:rPr>
              <w:t>考勤占比10%，大作业报告占比60%，大作业算法编程占比30%。大作业要求对隐私保护和安全计算相关领域的前沿研究进行综述，并实现和测评2～3个相关算法。</w:t>
            </w: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hint="eastAsia" w:ascii="仿宋_GB2312" w:hAnsi="宋体" w:eastAsia="仿宋_GB2312"/>
                <w:sz w:val="28"/>
                <w:szCs w:val="28"/>
              </w:rPr>
            </w:pP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1260" w:type="dxa"/>
            <w:tcBorders>
              <w:top w:val="single" w:color="auto" w:sz="4" w:space="0"/>
              <w:left w:val="single" w:color="auto" w:sz="8" w:space="0"/>
              <w:bottom w:val="single" w:color="auto" w:sz="4" w:space="0"/>
              <w:right w:val="single" w:color="auto" w:sz="4"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教材或主要参考书目、文献与资料</w:t>
            </w:r>
          </w:p>
        </w:tc>
        <w:tc>
          <w:tcPr>
            <w:tcW w:w="7812" w:type="dxa"/>
            <w:gridSpan w:val="8"/>
            <w:tcBorders>
              <w:top w:val="single" w:color="auto" w:sz="4" w:space="0"/>
              <w:left w:val="single" w:color="auto" w:sz="4" w:space="0"/>
              <w:bottom w:val="single" w:color="auto" w:sz="4" w:space="0"/>
              <w:right w:val="single" w:color="auto" w:sz="8" w:space="0"/>
            </w:tcBorders>
          </w:tcPr>
          <w:p>
            <w:pPr>
              <w:tabs>
                <w:tab w:val="left" w:pos="946"/>
              </w:tabs>
              <w:spacing w:line="288" w:lineRule="auto"/>
              <w:rPr>
                <w:rFonts w:ascii="仿宋" w:hAnsi="仿宋" w:eastAsia="仿宋" w:cs="仿宋"/>
                <w:sz w:val="22"/>
                <w:szCs w:val="21"/>
                <w:lang w:eastAsia="zh-Hans"/>
              </w:rPr>
            </w:pPr>
            <w:r>
              <w:rPr>
                <w:rFonts w:hint="eastAsia" w:ascii="仿宋" w:hAnsi="仿宋" w:eastAsia="仿宋" w:cs="仿宋"/>
                <w:sz w:val="22"/>
                <w:szCs w:val="21"/>
                <w:lang w:eastAsia="zh-Hans"/>
              </w:rPr>
              <w:t>本课程无指定教材；主要参考书目如下：</w:t>
            </w:r>
          </w:p>
          <w:p>
            <w:pPr>
              <w:rPr>
                <w:sz w:val="22"/>
                <w:szCs w:val="28"/>
              </w:rPr>
            </w:pPr>
            <w:r>
              <w:rPr>
                <w:sz w:val="22"/>
                <w:szCs w:val="28"/>
              </w:rPr>
              <w:t>[1] Privacy-Preserving Data Mining: Models and Algorithms, Aggarwal, Charu C.; Yu, Philip S. Springer, 2008. ISBN: 978-0-387-70991-8.</w:t>
            </w:r>
          </w:p>
          <w:p>
            <w:pPr>
              <w:rPr>
                <w:sz w:val="22"/>
                <w:szCs w:val="28"/>
              </w:rPr>
            </w:pPr>
            <w:r>
              <w:rPr>
                <w:sz w:val="22"/>
                <w:szCs w:val="28"/>
              </w:rPr>
              <w:t>[2] Secure Multiparty Computation and Secret Sharing - An Information Theoretic Appoach, Ronald Cramer, Ivan Damgaard and Jesper Buus Nielsen. Cambridge Press. 2015. ISBN: 9781107043053.</w:t>
            </w:r>
          </w:p>
          <w:p>
            <w:pPr>
              <w:spacing w:line="500" w:lineRule="exact"/>
              <w:rPr>
                <w:rFonts w:ascii="仿宋_GB2312" w:hAnsi="宋体" w:eastAsia="仿宋_GB2312"/>
                <w:sz w:val="28"/>
                <w:szCs w:val="28"/>
              </w:rPr>
            </w:pPr>
          </w:p>
        </w:tc>
      </w:tr>
    </w:tbl>
    <w:p>
      <w:pPr>
        <w:spacing w:line="360" w:lineRule="auto"/>
        <w:jc w:val="left"/>
        <w:rPr>
          <w:rFonts w:eastAsia="PMingLiU"/>
          <w:color w:val="000000"/>
          <w:sz w:val="28"/>
          <w:szCs w:val="28"/>
          <w:lang w:eastAsia="zh-TW"/>
        </w:rPr>
      </w:pPr>
    </w:p>
    <w:sectPr>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decorative"/>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PMingLiU">
    <w:altName w:val="Sitka Text"/>
    <w:panose1 w:val="02020500000000000000"/>
    <w:charset w:val="00"/>
    <w:family w:val="roman"/>
    <w:pitch w:val="default"/>
    <w:sig w:usb0="00000000" w:usb1="0000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93841"/>
    <w:multiLevelType w:val="multilevel"/>
    <w:tmpl w:val="0DA93841"/>
    <w:lvl w:ilvl="0" w:tentative="0">
      <w:start w:val="1"/>
      <w:numFmt w:val="decimal"/>
      <w:lvlText w:val="%1、"/>
      <w:lvlJc w:val="left"/>
      <w:pPr>
        <w:ind w:left="720" w:hanging="72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iZDc5Zjg5NDE4NjcxOTg4YzdiZmMzM2RlYjhkMzkifQ=="/>
  </w:docVars>
  <w:rsids>
    <w:rsidRoot w:val="00EC4A7A"/>
    <w:rsid w:val="00001D4C"/>
    <w:rsid w:val="0002387A"/>
    <w:rsid w:val="00041D2D"/>
    <w:rsid w:val="00060C0A"/>
    <w:rsid w:val="000650F0"/>
    <w:rsid w:val="000665F6"/>
    <w:rsid w:val="00067527"/>
    <w:rsid w:val="00071FC0"/>
    <w:rsid w:val="0007558A"/>
    <w:rsid w:val="00076F9D"/>
    <w:rsid w:val="000770E3"/>
    <w:rsid w:val="000837DA"/>
    <w:rsid w:val="00084676"/>
    <w:rsid w:val="00085AF8"/>
    <w:rsid w:val="00095EC7"/>
    <w:rsid w:val="000A2111"/>
    <w:rsid w:val="000A4785"/>
    <w:rsid w:val="000B188D"/>
    <w:rsid w:val="000B679C"/>
    <w:rsid w:val="000B7CDE"/>
    <w:rsid w:val="000C0BB9"/>
    <w:rsid w:val="000D125D"/>
    <w:rsid w:val="000D5AFC"/>
    <w:rsid w:val="000F1C53"/>
    <w:rsid w:val="000F5B32"/>
    <w:rsid w:val="001067A8"/>
    <w:rsid w:val="00113FA4"/>
    <w:rsid w:val="001220B3"/>
    <w:rsid w:val="00122D53"/>
    <w:rsid w:val="0013779E"/>
    <w:rsid w:val="0014741B"/>
    <w:rsid w:val="001565B8"/>
    <w:rsid w:val="00175BE6"/>
    <w:rsid w:val="00176173"/>
    <w:rsid w:val="00176DF5"/>
    <w:rsid w:val="001868A1"/>
    <w:rsid w:val="00196A6B"/>
    <w:rsid w:val="001B7070"/>
    <w:rsid w:val="001C50E4"/>
    <w:rsid w:val="001D6B11"/>
    <w:rsid w:val="001E0052"/>
    <w:rsid w:val="00210455"/>
    <w:rsid w:val="00210FB3"/>
    <w:rsid w:val="00217BA6"/>
    <w:rsid w:val="00224A56"/>
    <w:rsid w:val="00226DA9"/>
    <w:rsid w:val="00235930"/>
    <w:rsid w:val="0024247A"/>
    <w:rsid w:val="002442A1"/>
    <w:rsid w:val="0025093C"/>
    <w:rsid w:val="002535EB"/>
    <w:rsid w:val="0026470C"/>
    <w:rsid w:val="0027051C"/>
    <w:rsid w:val="0027370F"/>
    <w:rsid w:val="002740A2"/>
    <w:rsid w:val="002765A2"/>
    <w:rsid w:val="00285A30"/>
    <w:rsid w:val="00285F1C"/>
    <w:rsid w:val="00296A74"/>
    <w:rsid w:val="002A1EEC"/>
    <w:rsid w:val="002B418A"/>
    <w:rsid w:val="002C38C5"/>
    <w:rsid w:val="002C77DA"/>
    <w:rsid w:val="002F4669"/>
    <w:rsid w:val="00303495"/>
    <w:rsid w:val="00304659"/>
    <w:rsid w:val="0031338C"/>
    <w:rsid w:val="00316B22"/>
    <w:rsid w:val="00321A5E"/>
    <w:rsid w:val="00330FE7"/>
    <w:rsid w:val="00331F15"/>
    <w:rsid w:val="0033236D"/>
    <w:rsid w:val="00335980"/>
    <w:rsid w:val="003376C9"/>
    <w:rsid w:val="00341988"/>
    <w:rsid w:val="00353070"/>
    <w:rsid w:val="00353C36"/>
    <w:rsid w:val="003564D9"/>
    <w:rsid w:val="00366517"/>
    <w:rsid w:val="003723A5"/>
    <w:rsid w:val="00372C06"/>
    <w:rsid w:val="00372D59"/>
    <w:rsid w:val="00377BFA"/>
    <w:rsid w:val="00385A3D"/>
    <w:rsid w:val="003912E2"/>
    <w:rsid w:val="00396137"/>
    <w:rsid w:val="00396D0E"/>
    <w:rsid w:val="003A0B6D"/>
    <w:rsid w:val="003A4638"/>
    <w:rsid w:val="003A50CA"/>
    <w:rsid w:val="003A6E0C"/>
    <w:rsid w:val="003B266A"/>
    <w:rsid w:val="003C1432"/>
    <w:rsid w:val="003C2294"/>
    <w:rsid w:val="003C60AA"/>
    <w:rsid w:val="003E055B"/>
    <w:rsid w:val="003E0836"/>
    <w:rsid w:val="003E6FC9"/>
    <w:rsid w:val="003F0491"/>
    <w:rsid w:val="003F50EE"/>
    <w:rsid w:val="00407567"/>
    <w:rsid w:val="00413046"/>
    <w:rsid w:val="004162CD"/>
    <w:rsid w:val="00417C31"/>
    <w:rsid w:val="0042414A"/>
    <w:rsid w:val="0043027F"/>
    <w:rsid w:val="0043162C"/>
    <w:rsid w:val="0043403D"/>
    <w:rsid w:val="004444DA"/>
    <w:rsid w:val="00451611"/>
    <w:rsid w:val="00464EBD"/>
    <w:rsid w:val="004720B6"/>
    <w:rsid w:val="00473246"/>
    <w:rsid w:val="00477E0C"/>
    <w:rsid w:val="004844F4"/>
    <w:rsid w:val="00497872"/>
    <w:rsid w:val="004A055C"/>
    <w:rsid w:val="004A52CB"/>
    <w:rsid w:val="004B1802"/>
    <w:rsid w:val="004C6109"/>
    <w:rsid w:val="004D3736"/>
    <w:rsid w:val="004D6063"/>
    <w:rsid w:val="004D6EB1"/>
    <w:rsid w:val="005044BA"/>
    <w:rsid w:val="005077F0"/>
    <w:rsid w:val="005101BC"/>
    <w:rsid w:val="00514849"/>
    <w:rsid w:val="005267F4"/>
    <w:rsid w:val="00534513"/>
    <w:rsid w:val="005346C5"/>
    <w:rsid w:val="00545F47"/>
    <w:rsid w:val="00545F62"/>
    <w:rsid w:val="00555829"/>
    <w:rsid w:val="00567638"/>
    <w:rsid w:val="005707FF"/>
    <w:rsid w:val="00572F43"/>
    <w:rsid w:val="005B109B"/>
    <w:rsid w:val="005B4928"/>
    <w:rsid w:val="005B6FAF"/>
    <w:rsid w:val="005C6F1E"/>
    <w:rsid w:val="005D7C00"/>
    <w:rsid w:val="005D7FB2"/>
    <w:rsid w:val="005E25F8"/>
    <w:rsid w:val="005E3655"/>
    <w:rsid w:val="005E549A"/>
    <w:rsid w:val="005F40AC"/>
    <w:rsid w:val="005F5345"/>
    <w:rsid w:val="005F5497"/>
    <w:rsid w:val="00620D24"/>
    <w:rsid w:val="00624BC5"/>
    <w:rsid w:val="00644A41"/>
    <w:rsid w:val="00655627"/>
    <w:rsid w:val="00655983"/>
    <w:rsid w:val="0066437B"/>
    <w:rsid w:val="006669C0"/>
    <w:rsid w:val="00666B3E"/>
    <w:rsid w:val="00684775"/>
    <w:rsid w:val="00684C9D"/>
    <w:rsid w:val="00690AC5"/>
    <w:rsid w:val="006979E5"/>
    <w:rsid w:val="006A2220"/>
    <w:rsid w:val="006B1EE5"/>
    <w:rsid w:val="006C3AC8"/>
    <w:rsid w:val="006E15D3"/>
    <w:rsid w:val="006E19C9"/>
    <w:rsid w:val="006E3A35"/>
    <w:rsid w:val="006E4F11"/>
    <w:rsid w:val="006F363C"/>
    <w:rsid w:val="006F52AE"/>
    <w:rsid w:val="00704133"/>
    <w:rsid w:val="00711202"/>
    <w:rsid w:val="00733F17"/>
    <w:rsid w:val="007353BD"/>
    <w:rsid w:val="00737695"/>
    <w:rsid w:val="007432B3"/>
    <w:rsid w:val="007434B2"/>
    <w:rsid w:val="00751251"/>
    <w:rsid w:val="00763BB4"/>
    <w:rsid w:val="00767ABC"/>
    <w:rsid w:val="00771C2A"/>
    <w:rsid w:val="007742F4"/>
    <w:rsid w:val="00775703"/>
    <w:rsid w:val="00785CF7"/>
    <w:rsid w:val="00791563"/>
    <w:rsid w:val="007928EB"/>
    <w:rsid w:val="00792B53"/>
    <w:rsid w:val="00797ACE"/>
    <w:rsid w:val="007A36C0"/>
    <w:rsid w:val="007C4D77"/>
    <w:rsid w:val="007E00F2"/>
    <w:rsid w:val="007E06C8"/>
    <w:rsid w:val="007E0D5F"/>
    <w:rsid w:val="007F2F24"/>
    <w:rsid w:val="007F3E54"/>
    <w:rsid w:val="00800970"/>
    <w:rsid w:val="00803623"/>
    <w:rsid w:val="00815B1D"/>
    <w:rsid w:val="00816724"/>
    <w:rsid w:val="0082418F"/>
    <w:rsid w:val="00825563"/>
    <w:rsid w:val="008349B5"/>
    <w:rsid w:val="00853182"/>
    <w:rsid w:val="008545D8"/>
    <w:rsid w:val="00854C0C"/>
    <w:rsid w:val="00856569"/>
    <w:rsid w:val="00862CB0"/>
    <w:rsid w:val="00881FC4"/>
    <w:rsid w:val="00890CC1"/>
    <w:rsid w:val="008B2788"/>
    <w:rsid w:val="008C1EAC"/>
    <w:rsid w:val="008D19C0"/>
    <w:rsid w:val="008E55F0"/>
    <w:rsid w:val="008F1725"/>
    <w:rsid w:val="008F76A3"/>
    <w:rsid w:val="009041F8"/>
    <w:rsid w:val="009106E1"/>
    <w:rsid w:val="009156CE"/>
    <w:rsid w:val="009209C4"/>
    <w:rsid w:val="00932859"/>
    <w:rsid w:val="009368AA"/>
    <w:rsid w:val="00941D2E"/>
    <w:rsid w:val="00946F88"/>
    <w:rsid w:val="00956392"/>
    <w:rsid w:val="009565D7"/>
    <w:rsid w:val="00962727"/>
    <w:rsid w:val="00964CCA"/>
    <w:rsid w:val="00965162"/>
    <w:rsid w:val="009723CF"/>
    <w:rsid w:val="00973D3C"/>
    <w:rsid w:val="009756C6"/>
    <w:rsid w:val="00976166"/>
    <w:rsid w:val="00980F2A"/>
    <w:rsid w:val="00985FEB"/>
    <w:rsid w:val="00987D97"/>
    <w:rsid w:val="009925AF"/>
    <w:rsid w:val="009A27F1"/>
    <w:rsid w:val="009A3FDD"/>
    <w:rsid w:val="009C2104"/>
    <w:rsid w:val="009C4FCE"/>
    <w:rsid w:val="009D60B5"/>
    <w:rsid w:val="009E0EDE"/>
    <w:rsid w:val="009E1861"/>
    <w:rsid w:val="009E20F0"/>
    <w:rsid w:val="009E47B4"/>
    <w:rsid w:val="009E5781"/>
    <w:rsid w:val="009F3B5A"/>
    <w:rsid w:val="00A00591"/>
    <w:rsid w:val="00A030B7"/>
    <w:rsid w:val="00A20959"/>
    <w:rsid w:val="00A36790"/>
    <w:rsid w:val="00A45F3B"/>
    <w:rsid w:val="00A4627D"/>
    <w:rsid w:val="00A6258D"/>
    <w:rsid w:val="00A63B82"/>
    <w:rsid w:val="00A70D2A"/>
    <w:rsid w:val="00A83604"/>
    <w:rsid w:val="00A84049"/>
    <w:rsid w:val="00A85DFE"/>
    <w:rsid w:val="00A91277"/>
    <w:rsid w:val="00A95B08"/>
    <w:rsid w:val="00AA0439"/>
    <w:rsid w:val="00AA2E7F"/>
    <w:rsid w:val="00AB1852"/>
    <w:rsid w:val="00AB5D20"/>
    <w:rsid w:val="00AB64A6"/>
    <w:rsid w:val="00AB6578"/>
    <w:rsid w:val="00AC1933"/>
    <w:rsid w:val="00AC481F"/>
    <w:rsid w:val="00AC6F57"/>
    <w:rsid w:val="00AD2470"/>
    <w:rsid w:val="00AD5241"/>
    <w:rsid w:val="00AE2286"/>
    <w:rsid w:val="00AE2D7E"/>
    <w:rsid w:val="00AF05F9"/>
    <w:rsid w:val="00AF47BB"/>
    <w:rsid w:val="00B03D2B"/>
    <w:rsid w:val="00B051DB"/>
    <w:rsid w:val="00B22D1F"/>
    <w:rsid w:val="00B22FCB"/>
    <w:rsid w:val="00B269EE"/>
    <w:rsid w:val="00B40BE8"/>
    <w:rsid w:val="00B450EF"/>
    <w:rsid w:val="00B64599"/>
    <w:rsid w:val="00B7144A"/>
    <w:rsid w:val="00B94AD5"/>
    <w:rsid w:val="00B96393"/>
    <w:rsid w:val="00B964ED"/>
    <w:rsid w:val="00BA103B"/>
    <w:rsid w:val="00BB400D"/>
    <w:rsid w:val="00BB6367"/>
    <w:rsid w:val="00BD74E3"/>
    <w:rsid w:val="00BE0668"/>
    <w:rsid w:val="00BE1422"/>
    <w:rsid w:val="00BE3FCF"/>
    <w:rsid w:val="00C01324"/>
    <w:rsid w:val="00C01C95"/>
    <w:rsid w:val="00C103E5"/>
    <w:rsid w:val="00C13F0C"/>
    <w:rsid w:val="00C147EE"/>
    <w:rsid w:val="00C20E74"/>
    <w:rsid w:val="00C36FA9"/>
    <w:rsid w:val="00C432DE"/>
    <w:rsid w:val="00C44A11"/>
    <w:rsid w:val="00C51EFA"/>
    <w:rsid w:val="00C524CB"/>
    <w:rsid w:val="00C551FC"/>
    <w:rsid w:val="00C55762"/>
    <w:rsid w:val="00C65357"/>
    <w:rsid w:val="00C72473"/>
    <w:rsid w:val="00C729D9"/>
    <w:rsid w:val="00C759BE"/>
    <w:rsid w:val="00C8349D"/>
    <w:rsid w:val="00C91B8C"/>
    <w:rsid w:val="00C943E8"/>
    <w:rsid w:val="00C954F8"/>
    <w:rsid w:val="00C96C45"/>
    <w:rsid w:val="00CA2B10"/>
    <w:rsid w:val="00CA7265"/>
    <w:rsid w:val="00CD408E"/>
    <w:rsid w:val="00CD7E68"/>
    <w:rsid w:val="00CF5CBA"/>
    <w:rsid w:val="00D057B6"/>
    <w:rsid w:val="00D06342"/>
    <w:rsid w:val="00D131D5"/>
    <w:rsid w:val="00D16678"/>
    <w:rsid w:val="00D21DF6"/>
    <w:rsid w:val="00D23D31"/>
    <w:rsid w:val="00D2654A"/>
    <w:rsid w:val="00D37949"/>
    <w:rsid w:val="00D475F5"/>
    <w:rsid w:val="00D50485"/>
    <w:rsid w:val="00D56A63"/>
    <w:rsid w:val="00D64253"/>
    <w:rsid w:val="00D64F47"/>
    <w:rsid w:val="00D67B7B"/>
    <w:rsid w:val="00D67CCE"/>
    <w:rsid w:val="00D70A99"/>
    <w:rsid w:val="00D84818"/>
    <w:rsid w:val="00DB1E95"/>
    <w:rsid w:val="00DB211C"/>
    <w:rsid w:val="00DB6953"/>
    <w:rsid w:val="00DD4D00"/>
    <w:rsid w:val="00DE2452"/>
    <w:rsid w:val="00DF6B84"/>
    <w:rsid w:val="00DF6FCB"/>
    <w:rsid w:val="00E1505C"/>
    <w:rsid w:val="00E1744D"/>
    <w:rsid w:val="00E21073"/>
    <w:rsid w:val="00E55278"/>
    <w:rsid w:val="00E60C26"/>
    <w:rsid w:val="00E6138C"/>
    <w:rsid w:val="00E62193"/>
    <w:rsid w:val="00E80C7E"/>
    <w:rsid w:val="00E82A5B"/>
    <w:rsid w:val="00E82F89"/>
    <w:rsid w:val="00E85E6C"/>
    <w:rsid w:val="00E873B6"/>
    <w:rsid w:val="00EB5DA5"/>
    <w:rsid w:val="00EB6E6B"/>
    <w:rsid w:val="00EC1B13"/>
    <w:rsid w:val="00EC3564"/>
    <w:rsid w:val="00EC4A7A"/>
    <w:rsid w:val="00EC7D8E"/>
    <w:rsid w:val="00EE2815"/>
    <w:rsid w:val="00EE43FA"/>
    <w:rsid w:val="00EF42B0"/>
    <w:rsid w:val="00F01F87"/>
    <w:rsid w:val="00F02AEB"/>
    <w:rsid w:val="00F05F56"/>
    <w:rsid w:val="00F078CB"/>
    <w:rsid w:val="00F10BF2"/>
    <w:rsid w:val="00F1182A"/>
    <w:rsid w:val="00F20377"/>
    <w:rsid w:val="00F20B40"/>
    <w:rsid w:val="00F255EA"/>
    <w:rsid w:val="00F2647B"/>
    <w:rsid w:val="00F35358"/>
    <w:rsid w:val="00F50F75"/>
    <w:rsid w:val="00F54559"/>
    <w:rsid w:val="00F66389"/>
    <w:rsid w:val="00F73495"/>
    <w:rsid w:val="00F75B25"/>
    <w:rsid w:val="00F80860"/>
    <w:rsid w:val="00F80ABF"/>
    <w:rsid w:val="00FA6F53"/>
    <w:rsid w:val="00FA7D77"/>
    <w:rsid w:val="00FB14CD"/>
    <w:rsid w:val="00FB2A70"/>
    <w:rsid w:val="00FB2F32"/>
    <w:rsid w:val="00FC1DDE"/>
    <w:rsid w:val="00FC3871"/>
    <w:rsid w:val="00FC5417"/>
    <w:rsid w:val="00FE1C23"/>
    <w:rsid w:val="00FE2FB5"/>
    <w:rsid w:val="00FF49CF"/>
    <w:rsid w:val="00FF49EA"/>
    <w:rsid w:val="00FF5457"/>
    <w:rsid w:val="44E17884"/>
    <w:rsid w:val="63FF9015"/>
    <w:rsid w:val="715C4AE3"/>
    <w:rsid w:val="DAFF3E66"/>
    <w:rsid w:val="EFF4B66A"/>
    <w:rsid w:val="FDF4A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Char Char Char Char"/>
    <w:basedOn w:val="1"/>
    <w:uiPriority w:val="0"/>
    <w:pPr>
      <w:tabs>
        <w:tab w:val="left" w:pos="425"/>
      </w:tabs>
      <w:ind w:left="425" w:hanging="425"/>
    </w:pPr>
    <w:rPr>
      <w:szCs w:val="20"/>
    </w:rPr>
  </w:style>
  <w:style w:type="paragraph" w:customStyle="1" w:styleId="9">
    <w:name w:val="_Style 8"/>
    <w:hidden/>
    <w:unhideWhenUsed/>
    <w:uiPriority w:val="99"/>
    <w:rPr>
      <w:rFonts w:ascii="Times New Roman" w:hAnsi="Times New Roman" w:eastAsia="宋体" w:cs="Times New Roman"/>
      <w:kern w:val="2"/>
      <w:sz w:val="21"/>
      <w:szCs w:val="24"/>
      <w:lang w:val="en-US" w:eastAsia="zh-CN" w:bidi="ar-SA"/>
    </w:rPr>
  </w:style>
  <w:style w:type="paragraph" w:customStyle="1" w:styleId="10">
    <w:name w:val="列表段落1"/>
    <w:qFormat/>
    <w:uiPriority w:val="99"/>
    <w:pPr>
      <w:widowControl w:val="0"/>
      <w:ind w:firstLine="420" w:firstLineChars="20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MC SYSTEM</Company>
  <Pages>3</Pages>
  <Words>321</Words>
  <Characters>1831</Characters>
  <Lines>15</Lines>
  <Paragraphs>4</Paragraphs>
  <TotalTime>6</TotalTime>
  <ScaleCrop>false</ScaleCrop>
  <LinksUpToDate>false</LinksUpToDate>
  <CharactersWithSpaces>2148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2020-06-02T09:05:00Z</dcterms:created>
  <dc:creator>MC SYSTEM</dc:creator>
  <cp:lastModifiedBy>Dell</cp:lastModifiedBy>
  <dcterms:modified xsi:type="dcterms:W3CDTF">2024-02-15T02:35:36Z</dcterms:modified>
  <dc:title>中山大学研究生培养方案模板</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BF6EEFCAD8544EC6D857C663A89A09A5</vt:lpwstr>
  </property>
</Properties>
</file>