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AA031">
      <w:pPr>
        <w:jc w:val="left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附件2：</w:t>
      </w:r>
    </w:p>
    <w:p w14:paraId="4DE07767">
      <w:pPr>
        <w:jc w:val="left"/>
        <w:rPr>
          <w:rFonts w:eastAsia="方正小标宋简体"/>
          <w:sz w:val="36"/>
          <w:szCs w:val="36"/>
        </w:rPr>
      </w:pPr>
    </w:p>
    <w:p w14:paraId="37519125">
      <w:pPr>
        <w:snapToGrid w:val="0"/>
        <w:spacing w:line="560" w:lineRule="exact"/>
        <w:jc w:val="center"/>
        <w:rPr>
          <w:rFonts w:eastAsia="方正小标宋简体"/>
          <w:sz w:val="40"/>
          <w:szCs w:val="40"/>
        </w:rPr>
      </w:pPr>
      <w:r>
        <w:rPr>
          <w:rFonts w:eastAsia="方正小标宋简体"/>
          <w:sz w:val="40"/>
          <w:szCs w:val="40"/>
        </w:rPr>
        <w:t>202</w:t>
      </w:r>
      <w:r>
        <w:rPr>
          <w:rFonts w:hint="eastAsia" w:eastAsia="方正小标宋简体"/>
          <w:sz w:val="40"/>
          <w:szCs w:val="40"/>
          <w:lang w:val="en-US" w:eastAsia="zh-CN"/>
        </w:rPr>
        <w:t>6</w:t>
      </w:r>
      <w:r>
        <w:rPr>
          <w:rFonts w:eastAsia="方正小标宋简体"/>
          <w:sz w:val="40"/>
          <w:szCs w:val="40"/>
        </w:rPr>
        <w:t>-202</w:t>
      </w:r>
      <w:r>
        <w:rPr>
          <w:rFonts w:hint="eastAsia" w:eastAsia="方正小标宋简体"/>
          <w:sz w:val="40"/>
          <w:szCs w:val="40"/>
          <w:lang w:val="en-US" w:eastAsia="zh-CN"/>
        </w:rPr>
        <w:t>7</w:t>
      </w:r>
      <w:r>
        <w:rPr>
          <w:rFonts w:eastAsia="方正小标宋简体"/>
          <w:sz w:val="40"/>
          <w:szCs w:val="40"/>
        </w:rPr>
        <w:t>学年第一学期体育课程安排及选课说明（202</w:t>
      </w:r>
      <w:r>
        <w:rPr>
          <w:rFonts w:hint="eastAsia" w:eastAsia="方正小标宋简体"/>
          <w:sz w:val="40"/>
          <w:szCs w:val="40"/>
          <w:lang w:val="en-US" w:eastAsia="zh-CN"/>
        </w:rPr>
        <w:t>4</w:t>
      </w:r>
      <w:r>
        <w:rPr>
          <w:rFonts w:eastAsia="方正小标宋简体"/>
          <w:sz w:val="40"/>
          <w:szCs w:val="40"/>
        </w:rPr>
        <w:t>级、202</w:t>
      </w:r>
      <w:r>
        <w:rPr>
          <w:rFonts w:hint="eastAsia" w:eastAsia="方正小标宋简体"/>
          <w:sz w:val="40"/>
          <w:szCs w:val="40"/>
          <w:lang w:val="en-US" w:eastAsia="zh-CN"/>
        </w:rPr>
        <w:t>5</w:t>
      </w:r>
      <w:r>
        <w:rPr>
          <w:rFonts w:eastAsia="方正小标宋简体"/>
          <w:sz w:val="40"/>
          <w:szCs w:val="40"/>
        </w:rPr>
        <w:t>级）</w:t>
      </w:r>
    </w:p>
    <w:p w14:paraId="020743E4">
      <w:pPr>
        <w:pStyle w:val="3"/>
        <w:adjustRightInd w:val="0"/>
        <w:snapToGrid w:val="0"/>
        <w:spacing w:before="0" w:beforeLines="-2147483648" w:after="0" w:afterLines="-2147483648" w:line="560" w:lineRule="exact"/>
        <w:ind w:firstLine="640" w:firstLineChars="200"/>
        <w:contextualSpacing/>
        <w:rPr>
          <w:rFonts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一、体育课程安排</w:t>
      </w:r>
    </w:p>
    <w:p w14:paraId="6BC443C3">
      <w:pPr>
        <w:widowControl/>
        <w:snapToGrid w:val="0"/>
        <w:spacing w:before="93" w:beforeLines="30" w:line="400" w:lineRule="atLeast"/>
        <w:ind w:firstLine="480"/>
        <w:rPr>
          <w:rFonts w:eastAsia="仿宋"/>
          <w:color w:val="000000"/>
          <w:kern w:val="0"/>
          <w:sz w:val="32"/>
          <w:szCs w:val="32"/>
        </w:rPr>
      </w:pPr>
      <w:r>
        <w:rPr>
          <w:rFonts w:eastAsia="仿宋"/>
          <w:color w:val="000000"/>
          <w:kern w:val="0"/>
          <w:sz w:val="32"/>
          <w:szCs w:val="32"/>
        </w:rPr>
        <w:t>（一）202</w:t>
      </w:r>
      <w:r>
        <w:rPr>
          <w:rFonts w:hint="eastAsia" w:eastAsia="仿宋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eastAsia="仿宋"/>
          <w:color w:val="000000"/>
          <w:kern w:val="0"/>
          <w:sz w:val="32"/>
          <w:szCs w:val="32"/>
        </w:rPr>
        <w:t>级学</w:t>
      </w:r>
      <w:bookmarkStart w:id="2" w:name="_GoBack"/>
      <w:bookmarkEnd w:id="2"/>
      <w:r>
        <w:rPr>
          <w:rFonts w:eastAsia="仿宋"/>
          <w:color w:val="000000"/>
          <w:kern w:val="0"/>
          <w:sz w:val="32"/>
          <w:szCs w:val="32"/>
        </w:rPr>
        <w:t>生的上课时间为1-</w:t>
      </w:r>
      <w:r>
        <w:rPr>
          <w:rFonts w:hint="eastAsia" w:eastAsia="仿宋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eastAsia="仿宋"/>
          <w:color w:val="000000"/>
          <w:kern w:val="0"/>
          <w:sz w:val="32"/>
          <w:szCs w:val="32"/>
        </w:rPr>
        <w:t>周。</w:t>
      </w:r>
    </w:p>
    <w:p w14:paraId="63688A0C">
      <w:pPr>
        <w:widowControl/>
        <w:snapToGrid w:val="0"/>
        <w:spacing w:before="93" w:beforeLines="30" w:line="400" w:lineRule="atLeast"/>
        <w:ind w:firstLine="480"/>
        <w:rPr>
          <w:rFonts w:eastAsia="仿宋"/>
          <w:color w:val="FF0000"/>
          <w:kern w:val="0"/>
          <w:sz w:val="32"/>
          <w:szCs w:val="32"/>
        </w:rPr>
      </w:pPr>
      <w:r>
        <w:rPr>
          <w:rFonts w:eastAsia="仿宋"/>
          <w:color w:val="000000"/>
          <w:kern w:val="0"/>
          <w:sz w:val="32"/>
          <w:szCs w:val="32"/>
        </w:rPr>
        <w:t>（二）202</w:t>
      </w:r>
      <w:r>
        <w:rPr>
          <w:rFonts w:hint="eastAsia" w:eastAsia="仿宋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eastAsia="仿宋"/>
          <w:color w:val="000000"/>
          <w:kern w:val="0"/>
          <w:sz w:val="32"/>
          <w:szCs w:val="32"/>
        </w:rPr>
        <w:t>级学生的上课时间为10-17周。</w:t>
      </w:r>
    </w:p>
    <w:p w14:paraId="3C84E904">
      <w:pPr>
        <w:pStyle w:val="3"/>
        <w:adjustRightInd w:val="0"/>
        <w:snapToGrid w:val="0"/>
        <w:spacing w:before="0" w:beforeLines="-2147483648" w:after="0" w:afterLines="-2147483648" w:line="560" w:lineRule="exact"/>
        <w:ind w:firstLine="640" w:firstLineChars="200"/>
        <w:contextualSpacing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二、体育选课说明</w:t>
      </w:r>
    </w:p>
    <w:p w14:paraId="51EC258E">
      <w:pPr>
        <w:snapToGrid w:val="0"/>
        <w:spacing w:line="540" w:lineRule="atLeast"/>
        <w:ind w:firstLine="640" w:firstLineChars="200"/>
        <w:rPr>
          <w:rStyle w:val="19"/>
          <w:rFonts w:eastAsia="仿宋_GB2312"/>
          <w:color w:val="000000"/>
          <w:kern w:val="0"/>
          <w:sz w:val="32"/>
          <w:szCs w:val="32"/>
        </w:rPr>
      </w:pPr>
      <w:r>
        <w:rPr>
          <w:rStyle w:val="19"/>
          <w:rFonts w:eastAsia="仿宋_GB2312"/>
          <w:color w:val="000000"/>
          <w:kern w:val="0"/>
          <w:sz w:val="32"/>
          <w:szCs w:val="32"/>
        </w:rPr>
        <w:t>（一）体育课程采用网上选课的方式，即通过教务系统进行选课。本次选课对象为</w:t>
      </w:r>
      <w:r>
        <w:rPr>
          <w:rStyle w:val="19"/>
          <w:rFonts w:eastAsia="仿宋_GB2312"/>
          <w:b w:val="0"/>
          <w:bCs w:val="0"/>
          <w:color w:val="000000"/>
          <w:kern w:val="0"/>
          <w:sz w:val="32"/>
          <w:szCs w:val="32"/>
        </w:rPr>
        <w:t>202</w:t>
      </w:r>
      <w:r>
        <w:rPr>
          <w:rStyle w:val="19"/>
          <w:rFonts w:hint="default" w:eastAsia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4</w:t>
      </w:r>
      <w:r>
        <w:rPr>
          <w:rStyle w:val="19"/>
          <w:rFonts w:eastAsia="仿宋_GB2312"/>
          <w:b w:val="0"/>
          <w:bCs w:val="0"/>
          <w:color w:val="000000"/>
          <w:kern w:val="0"/>
          <w:sz w:val="32"/>
          <w:szCs w:val="32"/>
        </w:rPr>
        <w:t>级、202</w:t>
      </w:r>
      <w:r>
        <w:rPr>
          <w:rStyle w:val="19"/>
          <w:rFonts w:hint="default" w:eastAsia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5</w:t>
      </w:r>
      <w:r>
        <w:rPr>
          <w:rStyle w:val="19"/>
          <w:rFonts w:eastAsia="仿宋_GB2312"/>
          <w:b w:val="0"/>
          <w:bCs w:val="0"/>
          <w:color w:val="000000"/>
          <w:kern w:val="0"/>
          <w:sz w:val="32"/>
          <w:szCs w:val="32"/>
        </w:rPr>
        <w:t>级本科生</w:t>
      </w:r>
      <w:r>
        <w:rPr>
          <w:rStyle w:val="19"/>
          <w:rFonts w:eastAsia="仿宋_GB2312"/>
          <w:color w:val="000000"/>
          <w:kern w:val="0"/>
          <w:sz w:val="32"/>
          <w:szCs w:val="32"/>
        </w:rPr>
        <w:t>。学生最多可选4个运动项目，系统按志愿顺序进行筛选。除游泳项目外，其他项目不同学期可重复选课。</w:t>
      </w:r>
    </w:p>
    <w:p w14:paraId="6B699006">
      <w:pPr>
        <w:widowControl/>
        <w:snapToGrid w:val="0"/>
        <w:spacing w:line="560" w:lineRule="exact"/>
        <w:ind w:firstLine="640" w:firstLineChars="200"/>
        <w:rPr>
          <w:rStyle w:val="19"/>
          <w:rFonts w:eastAsia="仿宋_GB2312"/>
          <w:kern w:val="0"/>
          <w:sz w:val="32"/>
          <w:szCs w:val="32"/>
        </w:rPr>
      </w:pPr>
      <w:r>
        <w:rPr>
          <w:rStyle w:val="19"/>
          <w:rFonts w:eastAsia="仿宋_GB2312"/>
          <w:kern w:val="0"/>
          <w:sz w:val="32"/>
          <w:szCs w:val="32"/>
        </w:rPr>
        <w:t>（二）为使学生能更好地掌握所选体育项目技能，大二、大三阶段</w:t>
      </w:r>
      <w:bookmarkStart w:id="0" w:name="OLE_LINK1"/>
      <w:r>
        <w:rPr>
          <w:rStyle w:val="19"/>
          <w:rFonts w:eastAsia="仿宋_GB2312"/>
          <w:kern w:val="0"/>
          <w:sz w:val="32"/>
          <w:szCs w:val="32"/>
        </w:rPr>
        <w:t>两个学期只选一次课（两学期同一个项目和教学班），</w:t>
      </w:r>
      <w:bookmarkEnd w:id="0"/>
      <w:r>
        <w:rPr>
          <w:rStyle w:val="19"/>
          <w:rFonts w:eastAsia="仿宋_GB2312"/>
          <w:kern w:val="0"/>
          <w:sz w:val="32"/>
          <w:szCs w:val="32"/>
        </w:rPr>
        <w:t>即只在秋季学期选课</w:t>
      </w:r>
      <w:r>
        <w:rPr>
          <w:rStyle w:val="19"/>
          <w:rFonts w:hint="eastAsia" w:eastAsia="仿宋_GB2312"/>
          <w:kern w:val="0"/>
          <w:sz w:val="32"/>
          <w:szCs w:val="32"/>
          <w:lang w:eastAsia="zh-CN"/>
        </w:rPr>
        <w:t>（</w:t>
      </w:r>
      <w:r>
        <w:rPr>
          <w:rStyle w:val="19"/>
          <w:rFonts w:hint="eastAsia" w:eastAsia="仿宋_GB2312"/>
          <w:kern w:val="0"/>
          <w:sz w:val="32"/>
          <w:szCs w:val="32"/>
          <w:lang w:val="en-US" w:eastAsia="zh-CN"/>
        </w:rPr>
        <w:t>次年春季学期无需选课</w:t>
      </w:r>
      <w:r>
        <w:rPr>
          <w:rStyle w:val="19"/>
          <w:rFonts w:hint="eastAsia" w:eastAsia="仿宋_GB2312"/>
          <w:kern w:val="0"/>
          <w:sz w:val="32"/>
          <w:szCs w:val="32"/>
          <w:lang w:eastAsia="zh-CN"/>
        </w:rPr>
        <w:t>）</w:t>
      </w:r>
      <w:r>
        <w:rPr>
          <w:rStyle w:val="19"/>
          <w:rFonts w:eastAsia="仿宋_GB2312"/>
          <w:kern w:val="0"/>
          <w:sz w:val="32"/>
          <w:szCs w:val="32"/>
        </w:rPr>
        <w:t>，两学期体育课成绩各计0.5学分。</w:t>
      </w:r>
    </w:p>
    <w:p w14:paraId="4BC73568">
      <w:pPr>
        <w:snapToGrid w:val="0"/>
        <w:spacing w:line="540" w:lineRule="atLeast"/>
        <w:ind w:firstLine="640" w:firstLineChars="200"/>
        <w:rPr>
          <w:rStyle w:val="19"/>
          <w:rFonts w:eastAsia="仿宋_GB2312"/>
          <w:color w:val="000000"/>
          <w:kern w:val="0"/>
          <w:sz w:val="32"/>
          <w:szCs w:val="32"/>
        </w:rPr>
      </w:pPr>
      <w:r>
        <w:rPr>
          <w:rStyle w:val="19"/>
          <w:rFonts w:eastAsia="仿宋_GB2312"/>
          <w:color w:val="000000"/>
          <w:kern w:val="0"/>
          <w:sz w:val="32"/>
          <w:szCs w:val="32"/>
        </w:rPr>
        <w:t>（三）学生需及时留意筛选结果。</w:t>
      </w:r>
      <w:r>
        <w:rPr>
          <w:rStyle w:val="19"/>
          <w:rFonts w:eastAsia="仿宋_GB2312"/>
          <w:color w:val="000000"/>
          <w:sz w:val="32"/>
          <w:szCs w:val="32"/>
        </w:rPr>
        <w:t>在选课第一、二阶段4选1筛选过程中未被选中的学生，需参加第三</w:t>
      </w:r>
      <w:r>
        <w:rPr>
          <w:rStyle w:val="19"/>
          <w:rFonts w:hint="eastAsia" w:eastAsia="仿宋_GB2312"/>
          <w:color w:val="000000"/>
          <w:sz w:val="32"/>
          <w:szCs w:val="32"/>
        </w:rPr>
        <w:t>、四</w:t>
      </w:r>
      <w:r>
        <w:rPr>
          <w:rStyle w:val="19"/>
          <w:rFonts w:eastAsia="仿宋_GB2312"/>
          <w:color w:val="000000"/>
          <w:sz w:val="32"/>
          <w:szCs w:val="32"/>
        </w:rPr>
        <w:t>阶段选课，从</w:t>
      </w:r>
      <w:r>
        <w:rPr>
          <w:rStyle w:val="19"/>
          <w:rFonts w:hint="eastAsia" w:eastAsia="仿宋_GB2312"/>
          <w:color w:val="000000"/>
          <w:sz w:val="32"/>
          <w:szCs w:val="32"/>
          <w:lang w:val="en-US" w:eastAsia="zh-CN"/>
        </w:rPr>
        <w:t>有</w:t>
      </w:r>
      <w:r>
        <w:rPr>
          <w:rStyle w:val="19"/>
          <w:rFonts w:eastAsia="仿宋_GB2312"/>
          <w:color w:val="000000"/>
          <w:sz w:val="32"/>
          <w:szCs w:val="32"/>
        </w:rPr>
        <w:t>剩余</w:t>
      </w:r>
      <w:r>
        <w:rPr>
          <w:rStyle w:val="19"/>
          <w:rFonts w:hint="eastAsia" w:eastAsia="仿宋_GB2312"/>
          <w:color w:val="000000"/>
          <w:sz w:val="32"/>
          <w:szCs w:val="32"/>
        </w:rPr>
        <w:t>名额的</w:t>
      </w:r>
      <w:r>
        <w:rPr>
          <w:rStyle w:val="19"/>
          <w:rFonts w:eastAsia="仿宋_GB2312"/>
          <w:color w:val="000000"/>
          <w:sz w:val="32"/>
          <w:szCs w:val="32"/>
        </w:rPr>
        <w:t>运动项目中选课。</w:t>
      </w:r>
      <w:r>
        <w:rPr>
          <w:rStyle w:val="19"/>
          <w:rFonts w:eastAsia="仿宋_GB2312"/>
          <w:color w:val="000000"/>
          <w:kern w:val="0"/>
          <w:sz w:val="32"/>
          <w:szCs w:val="32"/>
        </w:rPr>
        <w:t>因转专业、降级试读、复学等原因降级的学生按新年级的课程安排在教务系统同步选课。</w:t>
      </w:r>
    </w:p>
    <w:p w14:paraId="3458C11B">
      <w:pPr>
        <w:snapToGrid w:val="0"/>
        <w:spacing w:line="540" w:lineRule="atLeast"/>
        <w:ind w:firstLine="640" w:firstLineChars="200"/>
        <w:rPr>
          <w:rStyle w:val="19"/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9"/>
          <w:rFonts w:hint="eastAsia"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（四）所有学生（含重修或补修）都需在教务系统选课。如错过本学期的选课时间，则需在下一学年同一学期补选课。</w:t>
      </w:r>
    </w:p>
    <w:p w14:paraId="4BF4F8FB">
      <w:pPr>
        <w:snapToGrid w:val="0"/>
        <w:spacing w:line="540" w:lineRule="atLeast"/>
        <w:ind w:firstLine="640" w:firstLineChars="200"/>
        <w:rPr>
          <w:rStyle w:val="19"/>
          <w:rFonts w:eastAsia="仿宋_GB2312"/>
          <w:kern w:val="0"/>
          <w:sz w:val="32"/>
          <w:szCs w:val="32"/>
        </w:rPr>
      </w:pPr>
      <w:r>
        <w:rPr>
          <w:rStyle w:val="19"/>
          <w:rFonts w:hint="eastAsia" w:eastAsia="仿宋_GB2312"/>
          <w:kern w:val="0"/>
          <w:sz w:val="32"/>
          <w:szCs w:val="32"/>
        </w:rPr>
        <w:t>（五）如学生未在规定时间内按规定步骤完成选课，</w:t>
      </w:r>
      <w:r>
        <w:rPr>
          <w:rStyle w:val="19"/>
          <w:rFonts w:hint="eastAsia" w:eastAsia="仿宋_GB2312"/>
          <w:b/>
          <w:bCs/>
          <w:kern w:val="0"/>
          <w:sz w:val="32"/>
          <w:szCs w:val="32"/>
        </w:rPr>
        <w:t>视为放弃选课</w:t>
      </w:r>
      <w:r>
        <w:rPr>
          <w:rStyle w:val="19"/>
          <w:rFonts w:hint="eastAsia" w:eastAsia="仿宋_GB2312"/>
          <w:kern w:val="0"/>
          <w:sz w:val="32"/>
          <w:szCs w:val="32"/>
        </w:rPr>
        <w:t>，由此造成的一切后果（如缺失学分、无法参加各类评奖、无法申请出国留学、无法毕业等），由学生个人承担。</w:t>
      </w:r>
    </w:p>
    <w:p w14:paraId="10009CAA">
      <w:pPr>
        <w:pStyle w:val="3"/>
        <w:adjustRightInd w:val="0"/>
        <w:snapToGrid w:val="0"/>
        <w:spacing w:before="0" w:beforeLines="-2147483648" w:after="0" w:afterLines="-2147483648" w:line="560" w:lineRule="exact"/>
        <w:ind w:firstLine="640" w:firstLineChars="200"/>
        <w:contextualSpacing/>
        <w:rPr>
          <w:rFonts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三、注意事项</w:t>
      </w:r>
    </w:p>
    <w:p w14:paraId="0286D351">
      <w:pPr>
        <w:snapToGrid w:val="0"/>
        <w:spacing w:line="540" w:lineRule="atLeast"/>
        <w:ind w:firstLine="640" w:firstLineChars="200"/>
        <w:rPr>
          <w:rStyle w:val="19"/>
          <w:rFonts w:eastAsia="仿宋_GB2312"/>
          <w:color w:val="000000"/>
          <w:kern w:val="0"/>
          <w:sz w:val="32"/>
          <w:szCs w:val="32"/>
        </w:rPr>
      </w:pPr>
      <w:r>
        <w:rPr>
          <w:rStyle w:val="19"/>
          <w:rFonts w:eastAsia="仿宋_GB2312"/>
          <w:color w:val="000000"/>
          <w:kern w:val="0"/>
          <w:sz w:val="32"/>
          <w:szCs w:val="32"/>
        </w:rPr>
        <w:t>（一）体育项目一经选定，不能随意调整。所有运动项目不分等级，任课教师将根据学生的技术水平安排不同的学习内容。</w:t>
      </w:r>
    </w:p>
    <w:p w14:paraId="09658EB0">
      <w:pPr>
        <w:snapToGrid w:val="0"/>
        <w:spacing w:line="540" w:lineRule="atLeast"/>
        <w:ind w:firstLine="640" w:firstLineChars="200"/>
        <w:rPr>
          <w:rStyle w:val="19"/>
          <w:rFonts w:eastAsia="仿宋_GB2312"/>
          <w:color w:val="000000"/>
          <w:kern w:val="0"/>
          <w:sz w:val="32"/>
          <w:szCs w:val="32"/>
        </w:rPr>
      </w:pPr>
      <w:bookmarkStart w:id="1" w:name="_Hlk171589063"/>
      <w:r>
        <w:rPr>
          <w:rStyle w:val="19"/>
          <w:rFonts w:eastAsia="仿宋_GB2312"/>
          <w:color w:val="000000"/>
          <w:kern w:val="0"/>
          <w:sz w:val="32"/>
          <w:szCs w:val="32"/>
        </w:rPr>
        <w:t>（二）</w:t>
      </w:r>
      <w:r>
        <w:rPr>
          <w:rStyle w:val="19"/>
          <w:rFonts w:eastAsia="仿宋_GB2312"/>
          <w:b/>
          <w:color w:val="000000"/>
          <w:kern w:val="0"/>
          <w:sz w:val="32"/>
          <w:szCs w:val="32"/>
        </w:rPr>
        <w:t>游泳</w:t>
      </w:r>
      <w:r>
        <w:rPr>
          <w:rStyle w:val="19"/>
          <w:rFonts w:eastAsia="仿宋_GB2312"/>
          <w:color w:val="000000"/>
          <w:kern w:val="0"/>
          <w:sz w:val="32"/>
          <w:szCs w:val="32"/>
        </w:rPr>
        <w:t>是我校的特色必修内容，要求所有在校本科生在第6学期结束前，须通过游泳25米达标测试，该测试要求在深水池中、不限定时间、连续游完25米的距离，即合格。</w:t>
      </w:r>
    </w:p>
    <w:p w14:paraId="181FBBA0">
      <w:pPr>
        <w:snapToGrid w:val="0"/>
        <w:spacing w:line="540" w:lineRule="atLeast"/>
        <w:ind w:firstLine="640" w:firstLineChars="200"/>
        <w:rPr>
          <w:rStyle w:val="19"/>
          <w:rFonts w:eastAsia="仿宋_GB2312"/>
          <w:color w:val="000000"/>
          <w:kern w:val="0"/>
          <w:sz w:val="32"/>
          <w:szCs w:val="32"/>
        </w:rPr>
      </w:pPr>
      <w:r>
        <w:rPr>
          <w:rStyle w:val="19"/>
          <w:rFonts w:eastAsia="仿宋_GB2312"/>
          <w:color w:val="000000"/>
          <w:kern w:val="0"/>
          <w:sz w:val="32"/>
          <w:szCs w:val="32"/>
        </w:rPr>
        <w:t>选课注意事项：①游泳课仅面向</w:t>
      </w:r>
      <w:r>
        <w:rPr>
          <w:rStyle w:val="19"/>
          <w:rFonts w:eastAsia="仿宋_GB2312"/>
          <w:bCs/>
          <w:color w:val="000000"/>
          <w:kern w:val="0"/>
          <w:sz w:val="32"/>
          <w:szCs w:val="32"/>
        </w:rPr>
        <w:t>未能达标</w:t>
      </w:r>
      <w:r>
        <w:rPr>
          <w:rStyle w:val="19"/>
          <w:rFonts w:eastAsia="仿宋_GB2312"/>
          <w:color w:val="000000"/>
          <w:kern w:val="0"/>
          <w:sz w:val="32"/>
          <w:szCs w:val="32"/>
        </w:rPr>
        <w:t>的学生开放，此类学生须在第1-6学期选修一次游泳课；②已具有游泳达标能力的学生，不可选修游泳课，若误选，则由授课教师评估确认后调整至其他体育项目。③</w:t>
      </w:r>
      <w:r>
        <w:rPr>
          <w:rStyle w:val="19"/>
          <w:rFonts w:eastAsia="仿宋_GB2312"/>
          <w:b/>
          <w:bCs/>
          <w:color w:val="000000"/>
          <w:kern w:val="0"/>
          <w:sz w:val="32"/>
          <w:szCs w:val="32"/>
        </w:rPr>
        <w:t>已选过游泳课且已达标的学生，不得再选游泳课</w:t>
      </w:r>
      <w:r>
        <w:rPr>
          <w:rStyle w:val="19"/>
          <w:rFonts w:eastAsia="仿宋_GB2312"/>
          <w:color w:val="000000"/>
          <w:kern w:val="0"/>
          <w:sz w:val="32"/>
          <w:szCs w:val="32"/>
        </w:rPr>
        <w:t>。体育部每学期都组织游泳25米达标测试，具体测试安排将在体育部网页和教务系统的公告栏目公布。</w:t>
      </w:r>
    </w:p>
    <w:p w14:paraId="005DE668">
      <w:pPr>
        <w:snapToGrid w:val="0"/>
        <w:spacing w:line="540" w:lineRule="atLeast"/>
        <w:ind w:firstLine="643" w:firstLineChars="200"/>
        <w:rPr>
          <w:rStyle w:val="19"/>
          <w:rFonts w:eastAsia="仿宋_GB2312"/>
          <w:color w:val="000000"/>
          <w:kern w:val="0"/>
          <w:sz w:val="32"/>
          <w:szCs w:val="32"/>
        </w:rPr>
      </w:pPr>
      <w:r>
        <w:rPr>
          <w:rStyle w:val="19"/>
          <w:rFonts w:hint="eastAsia" w:eastAsia="仿宋_GB2312"/>
          <w:b/>
          <w:bCs/>
          <w:color w:val="000000"/>
          <w:kern w:val="0"/>
          <w:sz w:val="32"/>
          <w:szCs w:val="32"/>
          <w:lang w:val="en-US" w:eastAsia="zh-CN"/>
        </w:rPr>
        <w:t>特别说明：由于珠海校区游泳池改造，无法开展游泳课程，对珠海校区2024级同学不执行游泳达标要求。</w:t>
      </w:r>
      <w:bookmarkEnd w:id="1"/>
    </w:p>
    <w:p w14:paraId="146DB0C0">
      <w:pPr>
        <w:snapToGrid w:val="0"/>
        <w:spacing w:line="540" w:lineRule="atLeast"/>
        <w:ind w:firstLine="640" w:firstLineChars="200"/>
        <w:rPr>
          <w:rStyle w:val="19"/>
          <w:rFonts w:eastAsia="仿宋_GB2312"/>
          <w:color w:val="000000"/>
          <w:kern w:val="0"/>
          <w:sz w:val="32"/>
          <w:szCs w:val="32"/>
        </w:rPr>
      </w:pPr>
      <w:r>
        <w:rPr>
          <w:rStyle w:val="19"/>
          <w:rFonts w:eastAsia="仿宋_GB2312"/>
          <w:color w:val="000000"/>
          <w:kern w:val="0"/>
          <w:sz w:val="32"/>
          <w:szCs w:val="32"/>
        </w:rPr>
        <w:t>（三）</w:t>
      </w:r>
      <w:r>
        <w:rPr>
          <w:rStyle w:val="19"/>
          <w:rFonts w:eastAsia="仿宋_GB2312"/>
          <w:b/>
          <w:color w:val="000000"/>
          <w:kern w:val="0"/>
          <w:sz w:val="32"/>
          <w:szCs w:val="32"/>
        </w:rPr>
        <w:t>保健班：</w:t>
      </w:r>
      <w:r>
        <w:rPr>
          <w:rStyle w:val="19"/>
          <w:rFonts w:eastAsia="仿宋_GB2312"/>
          <w:color w:val="000000"/>
          <w:kern w:val="0"/>
          <w:sz w:val="32"/>
          <w:szCs w:val="32"/>
        </w:rPr>
        <w:t>保健班学生需经体育部审核通过</w:t>
      </w:r>
      <w:r>
        <w:rPr>
          <w:rStyle w:val="19"/>
          <w:rFonts w:hint="eastAsia" w:eastAsia="仿宋_GB2312"/>
          <w:color w:val="000000"/>
          <w:kern w:val="0"/>
          <w:sz w:val="32"/>
          <w:szCs w:val="32"/>
        </w:rPr>
        <w:t>，</w:t>
      </w:r>
      <w:r>
        <w:rPr>
          <w:rStyle w:val="19"/>
          <w:rFonts w:eastAsia="仿宋_GB2312"/>
          <w:color w:val="000000"/>
          <w:kern w:val="0"/>
          <w:sz w:val="32"/>
          <w:szCs w:val="32"/>
        </w:rPr>
        <w:t>对象仅为因残疾或患有严重伤病而不能参加正常体育课学习的学生。此类学生应在选择体育课前去三级甲等以上医院和校医院进行检查，</w:t>
      </w:r>
      <w:r>
        <w:rPr>
          <w:rStyle w:val="19"/>
          <w:rFonts w:eastAsia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由医生出具病情诊断及上体育课建议，并</w:t>
      </w:r>
      <w:r>
        <w:rPr>
          <w:rStyle w:val="19"/>
          <w:rFonts w:eastAsia="仿宋_GB2312"/>
          <w:color w:val="000000"/>
          <w:kern w:val="0"/>
          <w:sz w:val="32"/>
          <w:szCs w:val="32"/>
        </w:rPr>
        <w:t>须持医学检查报告、病历本和医院证明，在开学第一次实践课到各校区（园）体育馆分班现场或各校区（园）体育办公室办理手续。名单确定后由体育部统一录入教务系统。</w:t>
      </w:r>
    </w:p>
    <w:p w14:paraId="4F2272DA">
      <w:pPr>
        <w:snapToGrid w:val="0"/>
        <w:spacing w:line="540" w:lineRule="atLeast"/>
        <w:ind w:firstLine="640" w:firstLineChars="200"/>
        <w:rPr>
          <w:rStyle w:val="19"/>
          <w:rFonts w:eastAsia="仿宋_GB2312"/>
          <w:kern w:val="0"/>
          <w:sz w:val="32"/>
          <w:szCs w:val="32"/>
        </w:rPr>
      </w:pPr>
      <w:r>
        <w:rPr>
          <w:rStyle w:val="19"/>
          <w:rFonts w:hint="eastAsia" w:eastAsia="仿宋_GB2312"/>
          <w:color w:val="000000"/>
          <w:kern w:val="0"/>
          <w:sz w:val="32"/>
          <w:szCs w:val="32"/>
        </w:rPr>
        <w:t>（四）</w:t>
      </w:r>
      <w:r>
        <w:rPr>
          <w:rStyle w:val="19"/>
          <w:rFonts w:eastAsia="仿宋_GB2312"/>
          <w:b/>
          <w:bCs/>
          <w:color w:val="000000"/>
          <w:kern w:val="0"/>
          <w:sz w:val="32"/>
          <w:szCs w:val="32"/>
        </w:rPr>
        <w:t>上课地点：</w:t>
      </w:r>
      <w:r>
        <w:rPr>
          <w:rStyle w:val="19"/>
          <w:rFonts w:eastAsia="仿宋_GB2312"/>
          <w:kern w:val="0"/>
          <w:sz w:val="32"/>
          <w:szCs w:val="32"/>
        </w:rPr>
        <w:t>第一次体育课请全体学生着运动装按课表显示的体育课时间先集中，集中地点：各校区</w:t>
      </w:r>
      <w:r>
        <w:rPr>
          <w:rStyle w:val="19"/>
          <w:rFonts w:eastAsia="仿宋_GB2312"/>
          <w:color w:val="000000"/>
          <w:kern w:val="0"/>
          <w:sz w:val="32"/>
          <w:szCs w:val="32"/>
        </w:rPr>
        <w:t>（园）</w:t>
      </w:r>
      <w:r>
        <w:rPr>
          <w:rStyle w:val="19"/>
          <w:rFonts w:eastAsia="仿宋_GB2312"/>
          <w:kern w:val="0"/>
          <w:sz w:val="32"/>
          <w:szCs w:val="32"/>
        </w:rPr>
        <w:t>体育馆（新），后按网上选定的运动项目分班后开始上运动实践课。</w:t>
      </w:r>
      <w:r>
        <w:rPr>
          <w:rStyle w:val="19"/>
          <w:rFonts w:eastAsia="仿宋_GB2312"/>
          <w:sz w:val="32"/>
          <w:szCs w:val="32"/>
        </w:rPr>
        <w:t>选游泳项目的学生须携游泳衣（裤）、游泳眼镜、游泳帽、大毛巾；</w:t>
      </w:r>
      <w:r>
        <w:rPr>
          <w:rStyle w:val="19"/>
          <w:rFonts w:eastAsia="仿宋_GB2312"/>
          <w:kern w:val="0"/>
          <w:sz w:val="32"/>
          <w:szCs w:val="32"/>
        </w:rPr>
        <w:t>选网球、羽毛球、乒乓球</w:t>
      </w:r>
      <w:r>
        <w:rPr>
          <w:rStyle w:val="19"/>
          <w:rFonts w:hint="eastAsia" w:eastAsia="仿宋_GB2312"/>
          <w:kern w:val="0"/>
          <w:sz w:val="32"/>
          <w:szCs w:val="32"/>
          <w:lang w:eastAsia="zh-CN"/>
        </w:rPr>
        <w:t>、</w:t>
      </w:r>
      <w:r>
        <w:rPr>
          <w:rStyle w:val="19"/>
          <w:rFonts w:hint="eastAsia" w:eastAsia="仿宋_GB2312"/>
          <w:kern w:val="0"/>
          <w:sz w:val="32"/>
          <w:szCs w:val="32"/>
          <w:lang w:val="en-US" w:eastAsia="zh-CN"/>
        </w:rPr>
        <w:t>匹克球</w:t>
      </w:r>
      <w:r>
        <w:rPr>
          <w:rStyle w:val="19"/>
          <w:rFonts w:eastAsia="仿宋_GB2312"/>
          <w:kern w:val="0"/>
          <w:sz w:val="32"/>
          <w:szCs w:val="32"/>
        </w:rPr>
        <w:t>项目的学生请自备球拍上课。</w:t>
      </w:r>
    </w:p>
    <w:p w14:paraId="75032AF7">
      <w:pPr>
        <w:widowControl/>
        <w:snapToGrid w:val="0"/>
        <w:spacing w:line="540" w:lineRule="atLeast"/>
        <w:ind w:firstLine="640" w:firstLineChars="200"/>
        <w:rPr>
          <w:rStyle w:val="19"/>
          <w:rFonts w:eastAsia="仿宋_GB2312"/>
          <w:b/>
          <w:bCs/>
          <w:sz w:val="32"/>
          <w:szCs w:val="32"/>
        </w:rPr>
      </w:pPr>
      <w:r>
        <w:rPr>
          <w:rStyle w:val="19"/>
          <w:rFonts w:hint="eastAsia" w:eastAsia="仿宋_GB2312"/>
          <w:color w:val="000000"/>
          <w:kern w:val="0"/>
          <w:sz w:val="32"/>
          <w:szCs w:val="32"/>
        </w:rPr>
        <w:t>（五）</w:t>
      </w:r>
      <w:r>
        <w:rPr>
          <w:rStyle w:val="19"/>
          <w:rFonts w:eastAsia="仿宋_GB2312"/>
          <w:b/>
          <w:bCs/>
          <w:color w:val="000000"/>
          <w:kern w:val="0"/>
          <w:sz w:val="32"/>
          <w:szCs w:val="32"/>
        </w:rPr>
        <w:t>联系方式</w:t>
      </w:r>
    </w:p>
    <w:p w14:paraId="1594324E">
      <w:pPr>
        <w:widowControl/>
        <w:shd w:val="clear" w:color="auto" w:fill="FFFFFF"/>
        <w:spacing w:line="540" w:lineRule="atLeast"/>
        <w:ind w:firstLine="640"/>
        <w:rPr>
          <w:rStyle w:val="19"/>
          <w:rFonts w:eastAsia="仿宋_GB2312"/>
          <w:sz w:val="32"/>
          <w:szCs w:val="32"/>
        </w:rPr>
      </w:pPr>
      <w:r>
        <w:rPr>
          <w:rStyle w:val="19"/>
          <w:rFonts w:eastAsia="仿宋_GB2312"/>
          <w:sz w:val="32"/>
          <w:szCs w:val="32"/>
        </w:rPr>
        <w:t>南校园：体育部一楼办公室 王老师 020-84110451</w:t>
      </w:r>
    </w:p>
    <w:p w14:paraId="10A3EEDA">
      <w:pPr>
        <w:widowControl/>
        <w:shd w:val="clear" w:color="auto" w:fill="FFFFFF"/>
        <w:spacing w:line="540" w:lineRule="atLeast"/>
        <w:ind w:firstLine="640"/>
        <w:rPr>
          <w:rStyle w:val="19"/>
          <w:rFonts w:eastAsia="仿宋_GB2312"/>
          <w:sz w:val="32"/>
          <w:szCs w:val="32"/>
        </w:rPr>
      </w:pPr>
      <w:r>
        <w:rPr>
          <w:rStyle w:val="19"/>
          <w:rFonts w:eastAsia="仿宋_GB2312"/>
          <w:sz w:val="32"/>
          <w:szCs w:val="32"/>
        </w:rPr>
        <w:t>东校园：体育馆104房 郭老师 020-39347778</w:t>
      </w:r>
    </w:p>
    <w:p w14:paraId="7C0ED1F8">
      <w:pPr>
        <w:widowControl/>
        <w:shd w:val="clear" w:color="auto" w:fill="FFFFFF"/>
        <w:spacing w:line="540" w:lineRule="atLeast"/>
        <w:ind w:firstLine="640"/>
        <w:rPr>
          <w:rStyle w:val="19"/>
          <w:rFonts w:hint="default" w:eastAsia="仿宋_GB2312"/>
          <w:sz w:val="32"/>
          <w:szCs w:val="32"/>
          <w:lang w:val="en-US" w:eastAsia="zh-CN"/>
        </w:rPr>
      </w:pPr>
      <w:r>
        <w:rPr>
          <w:rStyle w:val="19"/>
          <w:rFonts w:eastAsia="仿宋_GB2312"/>
          <w:sz w:val="32"/>
          <w:szCs w:val="32"/>
        </w:rPr>
        <w:t>北校园：体育馆体育办公室 谭老师</w:t>
      </w:r>
      <w:r>
        <w:rPr>
          <w:rStyle w:val="19"/>
          <w:rFonts w:hint="eastAsia" w:eastAsia="仿宋_GB2312"/>
          <w:sz w:val="32"/>
          <w:szCs w:val="32"/>
          <w:lang w:val="en-US" w:eastAsia="zh-CN"/>
        </w:rPr>
        <w:t xml:space="preserve"> 020-87331635</w:t>
      </w:r>
    </w:p>
    <w:p w14:paraId="5F9A20CF">
      <w:pPr>
        <w:widowControl/>
        <w:shd w:val="clear" w:color="auto" w:fill="FFFFFF"/>
        <w:spacing w:line="540" w:lineRule="atLeast"/>
        <w:ind w:firstLine="640"/>
        <w:rPr>
          <w:rStyle w:val="19"/>
          <w:rFonts w:eastAsia="仿宋_GB2312"/>
          <w:sz w:val="32"/>
          <w:szCs w:val="32"/>
        </w:rPr>
      </w:pPr>
      <w:r>
        <w:rPr>
          <w:rStyle w:val="19"/>
          <w:rFonts w:eastAsia="仿宋_GB2312"/>
          <w:sz w:val="32"/>
          <w:szCs w:val="32"/>
        </w:rPr>
        <w:t>珠海校区：新体育馆体育办公室 田老师 0756-3668255</w:t>
      </w:r>
    </w:p>
    <w:p w14:paraId="36E9A002">
      <w:pPr>
        <w:widowControl/>
        <w:shd w:val="clear" w:color="auto" w:fill="FFFFFF"/>
        <w:spacing w:line="540" w:lineRule="atLeast"/>
        <w:ind w:firstLine="640"/>
        <w:rPr>
          <w:rStyle w:val="19"/>
          <w:rFonts w:eastAsia="仿宋_GB2312"/>
          <w:sz w:val="32"/>
          <w:szCs w:val="32"/>
        </w:rPr>
      </w:pPr>
      <w:r>
        <w:rPr>
          <w:rStyle w:val="19"/>
          <w:rFonts w:eastAsia="仿宋_GB2312"/>
          <w:sz w:val="32"/>
          <w:szCs w:val="32"/>
        </w:rPr>
        <w:t>深圳校区：体育馆三教室办公室 张老师</w:t>
      </w:r>
    </w:p>
    <w:p w14:paraId="3B24690B">
      <w:pPr>
        <w:widowControl/>
        <w:shd w:val="clear" w:color="auto" w:fill="FFFFFF"/>
        <w:spacing w:line="540" w:lineRule="atLeast"/>
        <w:ind w:firstLine="640"/>
        <w:jc w:val="left"/>
        <w:rPr>
          <w:rFonts w:eastAsia="仿宋"/>
          <w:color w:val="000000"/>
          <w:kern w:val="0"/>
          <w:sz w:val="32"/>
          <w:szCs w:val="32"/>
        </w:rPr>
      </w:pPr>
      <w:r>
        <w:rPr>
          <w:rStyle w:val="19"/>
          <w:rFonts w:hint="eastAsia" w:eastAsia="仿宋_GB2312"/>
          <w:sz w:val="32"/>
          <w:szCs w:val="32"/>
        </w:rPr>
        <w:t>选课统筹</w:t>
      </w:r>
      <w:r>
        <w:rPr>
          <w:rStyle w:val="19"/>
          <w:rFonts w:eastAsia="仿宋_GB2312"/>
          <w:sz w:val="32"/>
          <w:szCs w:val="32"/>
        </w:rPr>
        <w:t>：王老师 020-84110451</w:t>
      </w:r>
      <w:r>
        <w:rPr>
          <w:rStyle w:val="19"/>
          <w:rFonts w:hint="eastAsia" w:eastAsia="仿宋_GB2312"/>
          <w:sz w:val="32"/>
          <w:szCs w:val="32"/>
        </w:rPr>
        <w:t>或</w:t>
      </w:r>
      <w:r>
        <w:fldChar w:fldCharType="begin"/>
      </w:r>
      <w:r>
        <w:instrText xml:space="preserve"> HYPERLINK "mailto:1135083722@qq.com" </w:instrText>
      </w:r>
      <w:r>
        <w:fldChar w:fldCharType="separate"/>
      </w:r>
      <w:r>
        <w:rPr>
          <w:rStyle w:val="19"/>
          <w:rFonts w:eastAsia="仿宋_GB2312"/>
          <w:sz w:val="32"/>
          <w:szCs w:val="32"/>
        </w:rPr>
        <w:t>1135083722@qq.com</w:t>
      </w:r>
      <w:r>
        <w:rPr>
          <w:rStyle w:val="19"/>
          <w:rFonts w:eastAsia="仿宋_GB2312"/>
          <w:sz w:val="32"/>
          <w:szCs w:val="32"/>
        </w:rPr>
        <w:fldChar w:fldCharType="end"/>
      </w:r>
      <w:r>
        <w:rPr>
          <w:rStyle w:val="19"/>
          <w:rFonts w:eastAsia="仿宋_GB2312"/>
          <w:sz w:val="32"/>
          <w:szCs w:val="32"/>
        </w:rPr>
        <w:t>。</w:t>
      </w:r>
    </w:p>
    <w:sectPr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ZlNmFmMDIzOTQxN2ZhOWJjNWIzNzc3Njk0MWE2ZmMifQ=="/>
  </w:docVars>
  <w:rsids>
    <w:rsidRoot w:val="0052392D"/>
    <w:rsid w:val="000175E9"/>
    <w:rsid w:val="00026BF6"/>
    <w:rsid w:val="00026C81"/>
    <w:rsid w:val="00031973"/>
    <w:rsid w:val="00045636"/>
    <w:rsid w:val="00053FF8"/>
    <w:rsid w:val="00061981"/>
    <w:rsid w:val="00062683"/>
    <w:rsid w:val="00077879"/>
    <w:rsid w:val="00081DC6"/>
    <w:rsid w:val="00097F86"/>
    <w:rsid w:val="000A1BB4"/>
    <w:rsid w:val="000A73B8"/>
    <w:rsid w:val="000E5D43"/>
    <w:rsid w:val="000E7040"/>
    <w:rsid w:val="000E7C93"/>
    <w:rsid w:val="000F2A45"/>
    <w:rsid w:val="000F63A8"/>
    <w:rsid w:val="000F68C9"/>
    <w:rsid w:val="00113B5B"/>
    <w:rsid w:val="0013649B"/>
    <w:rsid w:val="00147165"/>
    <w:rsid w:val="00160498"/>
    <w:rsid w:val="00165254"/>
    <w:rsid w:val="00193A63"/>
    <w:rsid w:val="00195E5C"/>
    <w:rsid w:val="001A0453"/>
    <w:rsid w:val="001B577E"/>
    <w:rsid w:val="001D50F7"/>
    <w:rsid w:val="001E1296"/>
    <w:rsid w:val="001F6D40"/>
    <w:rsid w:val="00206ED1"/>
    <w:rsid w:val="00221A5F"/>
    <w:rsid w:val="00224C3C"/>
    <w:rsid w:val="00224ED1"/>
    <w:rsid w:val="0022578C"/>
    <w:rsid w:val="00226B97"/>
    <w:rsid w:val="00230BC1"/>
    <w:rsid w:val="00253155"/>
    <w:rsid w:val="00260477"/>
    <w:rsid w:val="00267A75"/>
    <w:rsid w:val="00271E34"/>
    <w:rsid w:val="002746E2"/>
    <w:rsid w:val="00281880"/>
    <w:rsid w:val="00282595"/>
    <w:rsid w:val="002B30B0"/>
    <w:rsid w:val="002C0FFE"/>
    <w:rsid w:val="002D02A8"/>
    <w:rsid w:val="00300763"/>
    <w:rsid w:val="00302CFC"/>
    <w:rsid w:val="00311E73"/>
    <w:rsid w:val="00315D8D"/>
    <w:rsid w:val="00333B3D"/>
    <w:rsid w:val="003410E8"/>
    <w:rsid w:val="003428FF"/>
    <w:rsid w:val="003518E5"/>
    <w:rsid w:val="00352259"/>
    <w:rsid w:val="0035444B"/>
    <w:rsid w:val="00363182"/>
    <w:rsid w:val="003A54A2"/>
    <w:rsid w:val="003B3B08"/>
    <w:rsid w:val="003B5515"/>
    <w:rsid w:val="003D390C"/>
    <w:rsid w:val="00402272"/>
    <w:rsid w:val="0040454C"/>
    <w:rsid w:val="00404CAA"/>
    <w:rsid w:val="004149E1"/>
    <w:rsid w:val="00417E4A"/>
    <w:rsid w:val="0042752C"/>
    <w:rsid w:val="00435C2E"/>
    <w:rsid w:val="004518A5"/>
    <w:rsid w:val="00451993"/>
    <w:rsid w:val="00452066"/>
    <w:rsid w:val="004639EB"/>
    <w:rsid w:val="004909B5"/>
    <w:rsid w:val="004909DD"/>
    <w:rsid w:val="004B15DB"/>
    <w:rsid w:val="004C3A10"/>
    <w:rsid w:val="004E05A8"/>
    <w:rsid w:val="004F3852"/>
    <w:rsid w:val="005076D2"/>
    <w:rsid w:val="0052392D"/>
    <w:rsid w:val="00546E0A"/>
    <w:rsid w:val="00587842"/>
    <w:rsid w:val="00596B7B"/>
    <w:rsid w:val="00596BF8"/>
    <w:rsid w:val="005A1128"/>
    <w:rsid w:val="005A19F6"/>
    <w:rsid w:val="005A5928"/>
    <w:rsid w:val="005B1AA0"/>
    <w:rsid w:val="005B7913"/>
    <w:rsid w:val="005C0684"/>
    <w:rsid w:val="005E1823"/>
    <w:rsid w:val="005F7A2D"/>
    <w:rsid w:val="006006B5"/>
    <w:rsid w:val="00605317"/>
    <w:rsid w:val="006175A7"/>
    <w:rsid w:val="00637632"/>
    <w:rsid w:val="00642537"/>
    <w:rsid w:val="00647B29"/>
    <w:rsid w:val="0065000B"/>
    <w:rsid w:val="00655637"/>
    <w:rsid w:val="00656F55"/>
    <w:rsid w:val="00657A22"/>
    <w:rsid w:val="00660EE4"/>
    <w:rsid w:val="00661BE1"/>
    <w:rsid w:val="00667AE1"/>
    <w:rsid w:val="00673111"/>
    <w:rsid w:val="006A02B4"/>
    <w:rsid w:val="006A47F5"/>
    <w:rsid w:val="006B3C16"/>
    <w:rsid w:val="006C0201"/>
    <w:rsid w:val="006C2BE7"/>
    <w:rsid w:val="006C2FCB"/>
    <w:rsid w:val="006D499F"/>
    <w:rsid w:val="006D50E7"/>
    <w:rsid w:val="006D6539"/>
    <w:rsid w:val="006D7219"/>
    <w:rsid w:val="006E6278"/>
    <w:rsid w:val="006E62BF"/>
    <w:rsid w:val="006E6322"/>
    <w:rsid w:val="006F0CFF"/>
    <w:rsid w:val="006F4F12"/>
    <w:rsid w:val="00703C6D"/>
    <w:rsid w:val="00716E81"/>
    <w:rsid w:val="007343FE"/>
    <w:rsid w:val="00746465"/>
    <w:rsid w:val="00753C87"/>
    <w:rsid w:val="00764923"/>
    <w:rsid w:val="00767425"/>
    <w:rsid w:val="00777A5E"/>
    <w:rsid w:val="0078215A"/>
    <w:rsid w:val="00782F11"/>
    <w:rsid w:val="00783F3D"/>
    <w:rsid w:val="00790F3D"/>
    <w:rsid w:val="007C45A9"/>
    <w:rsid w:val="007D3E42"/>
    <w:rsid w:val="007D6590"/>
    <w:rsid w:val="007F2AEC"/>
    <w:rsid w:val="007F5EA9"/>
    <w:rsid w:val="00803167"/>
    <w:rsid w:val="00804642"/>
    <w:rsid w:val="00804C0F"/>
    <w:rsid w:val="00806F43"/>
    <w:rsid w:val="00813BA7"/>
    <w:rsid w:val="00816CA3"/>
    <w:rsid w:val="00825778"/>
    <w:rsid w:val="00834A4A"/>
    <w:rsid w:val="008675AB"/>
    <w:rsid w:val="00875954"/>
    <w:rsid w:val="008946E4"/>
    <w:rsid w:val="00895166"/>
    <w:rsid w:val="008964C2"/>
    <w:rsid w:val="008C61B0"/>
    <w:rsid w:val="008D4380"/>
    <w:rsid w:val="008D45C8"/>
    <w:rsid w:val="008F742F"/>
    <w:rsid w:val="00902497"/>
    <w:rsid w:val="00927B22"/>
    <w:rsid w:val="00933F23"/>
    <w:rsid w:val="009614A4"/>
    <w:rsid w:val="00974E6A"/>
    <w:rsid w:val="00977B4C"/>
    <w:rsid w:val="009950D9"/>
    <w:rsid w:val="009A39B4"/>
    <w:rsid w:val="009A6D7A"/>
    <w:rsid w:val="009A7F0E"/>
    <w:rsid w:val="009C382C"/>
    <w:rsid w:val="009D009C"/>
    <w:rsid w:val="009D27AD"/>
    <w:rsid w:val="009D6F05"/>
    <w:rsid w:val="009E3EDD"/>
    <w:rsid w:val="009E71F8"/>
    <w:rsid w:val="009F6008"/>
    <w:rsid w:val="00A02A96"/>
    <w:rsid w:val="00A236F7"/>
    <w:rsid w:val="00A70AF5"/>
    <w:rsid w:val="00A77EB4"/>
    <w:rsid w:val="00A86C28"/>
    <w:rsid w:val="00AA0570"/>
    <w:rsid w:val="00AA35A8"/>
    <w:rsid w:val="00AB0013"/>
    <w:rsid w:val="00AB0BE7"/>
    <w:rsid w:val="00AB27EF"/>
    <w:rsid w:val="00AC42A6"/>
    <w:rsid w:val="00AC503F"/>
    <w:rsid w:val="00AD3CA0"/>
    <w:rsid w:val="00AF083D"/>
    <w:rsid w:val="00AF4436"/>
    <w:rsid w:val="00AF7DB3"/>
    <w:rsid w:val="00B024E1"/>
    <w:rsid w:val="00B14A10"/>
    <w:rsid w:val="00B22F11"/>
    <w:rsid w:val="00B53B52"/>
    <w:rsid w:val="00B56CF9"/>
    <w:rsid w:val="00B66759"/>
    <w:rsid w:val="00B71F25"/>
    <w:rsid w:val="00B82450"/>
    <w:rsid w:val="00B84A2C"/>
    <w:rsid w:val="00B92AA0"/>
    <w:rsid w:val="00B94A00"/>
    <w:rsid w:val="00BA371B"/>
    <w:rsid w:val="00BA64F6"/>
    <w:rsid w:val="00BB1514"/>
    <w:rsid w:val="00BB2508"/>
    <w:rsid w:val="00BD1B67"/>
    <w:rsid w:val="00BD7C61"/>
    <w:rsid w:val="00BE7B53"/>
    <w:rsid w:val="00C05B8A"/>
    <w:rsid w:val="00C14777"/>
    <w:rsid w:val="00C22608"/>
    <w:rsid w:val="00C22CD5"/>
    <w:rsid w:val="00C31033"/>
    <w:rsid w:val="00C533A4"/>
    <w:rsid w:val="00C54B93"/>
    <w:rsid w:val="00C57B38"/>
    <w:rsid w:val="00C635B2"/>
    <w:rsid w:val="00C67BB9"/>
    <w:rsid w:val="00C71D9E"/>
    <w:rsid w:val="00C721F2"/>
    <w:rsid w:val="00C73F07"/>
    <w:rsid w:val="00C81E7D"/>
    <w:rsid w:val="00C932AA"/>
    <w:rsid w:val="00CA2DEF"/>
    <w:rsid w:val="00CE63F6"/>
    <w:rsid w:val="00CF2CE2"/>
    <w:rsid w:val="00D03232"/>
    <w:rsid w:val="00D13A04"/>
    <w:rsid w:val="00D35A0D"/>
    <w:rsid w:val="00D36B4F"/>
    <w:rsid w:val="00D42BF6"/>
    <w:rsid w:val="00D77A4F"/>
    <w:rsid w:val="00D8536F"/>
    <w:rsid w:val="00D9067C"/>
    <w:rsid w:val="00DA7771"/>
    <w:rsid w:val="00DB3C78"/>
    <w:rsid w:val="00DB3CFF"/>
    <w:rsid w:val="00DC2306"/>
    <w:rsid w:val="00DC4E40"/>
    <w:rsid w:val="00DD3468"/>
    <w:rsid w:val="00DD3E93"/>
    <w:rsid w:val="00DE4FB8"/>
    <w:rsid w:val="00DE5D90"/>
    <w:rsid w:val="00E25E4A"/>
    <w:rsid w:val="00E269D7"/>
    <w:rsid w:val="00E272EC"/>
    <w:rsid w:val="00E37F5E"/>
    <w:rsid w:val="00E4072B"/>
    <w:rsid w:val="00E43AD8"/>
    <w:rsid w:val="00E514F6"/>
    <w:rsid w:val="00E518F3"/>
    <w:rsid w:val="00E6609B"/>
    <w:rsid w:val="00E678E8"/>
    <w:rsid w:val="00E72232"/>
    <w:rsid w:val="00E93A85"/>
    <w:rsid w:val="00EA6787"/>
    <w:rsid w:val="00EB63F5"/>
    <w:rsid w:val="00EC6BE3"/>
    <w:rsid w:val="00ED7D60"/>
    <w:rsid w:val="00EE107C"/>
    <w:rsid w:val="00EE3DE7"/>
    <w:rsid w:val="00EE458C"/>
    <w:rsid w:val="00EF0292"/>
    <w:rsid w:val="00EF38D7"/>
    <w:rsid w:val="00EF3AA2"/>
    <w:rsid w:val="00EF7E11"/>
    <w:rsid w:val="00F034D9"/>
    <w:rsid w:val="00F46D15"/>
    <w:rsid w:val="00F47394"/>
    <w:rsid w:val="00F50D39"/>
    <w:rsid w:val="00F533A6"/>
    <w:rsid w:val="00F546FF"/>
    <w:rsid w:val="00F870AE"/>
    <w:rsid w:val="00F922AD"/>
    <w:rsid w:val="00FA68C6"/>
    <w:rsid w:val="01D64ED1"/>
    <w:rsid w:val="026D3237"/>
    <w:rsid w:val="02C879CD"/>
    <w:rsid w:val="072A7934"/>
    <w:rsid w:val="0B53240A"/>
    <w:rsid w:val="0C5B1DB3"/>
    <w:rsid w:val="0E170B61"/>
    <w:rsid w:val="0EDB0EF0"/>
    <w:rsid w:val="0EF32D57"/>
    <w:rsid w:val="13912AE9"/>
    <w:rsid w:val="152734C4"/>
    <w:rsid w:val="161F5309"/>
    <w:rsid w:val="17A77181"/>
    <w:rsid w:val="188744BB"/>
    <w:rsid w:val="18DA283C"/>
    <w:rsid w:val="18E935FB"/>
    <w:rsid w:val="1BA33D1B"/>
    <w:rsid w:val="1F5A2D75"/>
    <w:rsid w:val="25A91F14"/>
    <w:rsid w:val="272C6570"/>
    <w:rsid w:val="27C16996"/>
    <w:rsid w:val="28610884"/>
    <w:rsid w:val="29233D8C"/>
    <w:rsid w:val="2A871271"/>
    <w:rsid w:val="308B0B94"/>
    <w:rsid w:val="31523460"/>
    <w:rsid w:val="33A90616"/>
    <w:rsid w:val="345F3885"/>
    <w:rsid w:val="36F6488E"/>
    <w:rsid w:val="377709A8"/>
    <w:rsid w:val="38BD5AA8"/>
    <w:rsid w:val="39670689"/>
    <w:rsid w:val="39932868"/>
    <w:rsid w:val="3AC424D9"/>
    <w:rsid w:val="3BB936DA"/>
    <w:rsid w:val="3BE15B0C"/>
    <w:rsid w:val="3F7B6278"/>
    <w:rsid w:val="3FFF0C57"/>
    <w:rsid w:val="4A75675A"/>
    <w:rsid w:val="4B125CE2"/>
    <w:rsid w:val="4C627336"/>
    <w:rsid w:val="4CB87107"/>
    <w:rsid w:val="4F1B2C8C"/>
    <w:rsid w:val="4FF27E90"/>
    <w:rsid w:val="51E101BC"/>
    <w:rsid w:val="54640CB6"/>
    <w:rsid w:val="5B7F6B31"/>
    <w:rsid w:val="5D562F30"/>
    <w:rsid w:val="5D9F2CDA"/>
    <w:rsid w:val="5F042A70"/>
    <w:rsid w:val="62233ED9"/>
    <w:rsid w:val="62341BD7"/>
    <w:rsid w:val="66A15D14"/>
    <w:rsid w:val="685E3EBD"/>
    <w:rsid w:val="6A254C33"/>
    <w:rsid w:val="6D587AA3"/>
    <w:rsid w:val="7031641E"/>
    <w:rsid w:val="70B84386"/>
    <w:rsid w:val="71C54F78"/>
    <w:rsid w:val="72C76449"/>
    <w:rsid w:val="72CD2C26"/>
    <w:rsid w:val="78D20EE5"/>
    <w:rsid w:val="79BF0C7F"/>
    <w:rsid w:val="7A6A5281"/>
    <w:rsid w:val="7AA53DD1"/>
    <w:rsid w:val="7B4E7DC1"/>
    <w:rsid w:val="7C683105"/>
    <w:rsid w:val="7CC0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</w:style>
  <w:style w:type="paragraph" w:styleId="3">
    <w:name w:val="Plain Text"/>
    <w:basedOn w:val="1"/>
    <w:unhideWhenUsed/>
    <w:qFormat/>
    <w:uiPriority w:val="99"/>
    <w:rPr>
      <w:rFonts w:ascii="宋体" w:hAnsi="Courier New" w:cs="Courier New"/>
    </w:r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2"/>
    <w:next w:val="2"/>
    <w:link w:val="22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qFormat/>
    <w:uiPriority w:val="0"/>
    <w:rPr>
      <w:color w:val="00008B"/>
      <w:u w:val="none"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character" w:customStyle="1" w:styleId="14">
    <w:name w:val="批注框文本 字符"/>
    <w:basedOn w:val="11"/>
    <w:link w:val="4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5"/>
    <w:qFormat/>
    <w:uiPriority w:val="0"/>
    <w:rPr>
      <w:kern w:val="2"/>
      <w:sz w:val="18"/>
      <w:szCs w:val="18"/>
      <w:lang w:val="zh-CN"/>
    </w:rPr>
  </w:style>
  <w:style w:type="character" w:customStyle="1" w:styleId="16">
    <w:name w:val="页眉 字符"/>
    <w:link w:val="6"/>
    <w:qFormat/>
    <w:uiPriority w:val="0"/>
    <w:rPr>
      <w:kern w:val="2"/>
      <w:sz w:val="18"/>
      <w:szCs w:val="18"/>
      <w:lang w:val="zh-CN"/>
    </w:rPr>
  </w:style>
  <w:style w:type="paragraph" w:customStyle="1" w:styleId="17">
    <w:name w:val="red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">
    <w:name w:val="yiv773784697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9">
    <w:name w:val="NormalCharacter"/>
    <w:semiHidden/>
    <w:qFormat/>
    <w:uiPriority w:val="0"/>
  </w:style>
  <w:style w:type="paragraph" w:customStyle="1" w:styleId="20">
    <w:name w:val="UserStyle_3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kern w:val="0"/>
      <w:sz w:val="24"/>
    </w:rPr>
  </w:style>
  <w:style w:type="character" w:customStyle="1" w:styleId="21">
    <w:name w:val="批注文字 字符"/>
    <w:basedOn w:val="11"/>
    <w:link w:val="2"/>
    <w:qFormat/>
    <w:uiPriority w:val="0"/>
    <w:rPr>
      <w:kern w:val="2"/>
      <w:sz w:val="21"/>
      <w:szCs w:val="24"/>
    </w:rPr>
  </w:style>
  <w:style w:type="character" w:customStyle="1" w:styleId="22">
    <w:name w:val="批注主题 字符"/>
    <w:basedOn w:val="21"/>
    <w:link w:val="8"/>
    <w:qFormat/>
    <w:uiPriority w:val="0"/>
    <w:rPr>
      <w:b/>
      <w:bCs/>
      <w:kern w:val="2"/>
      <w:sz w:val="21"/>
      <w:szCs w:val="24"/>
    </w:rPr>
  </w:style>
  <w:style w:type="character" w:customStyle="1" w:styleId="23">
    <w:name w:val="normalcharacter"/>
    <w:basedOn w:val="11"/>
    <w:qFormat/>
    <w:uiPriority w:val="0"/>
  </w:style>
  <w:style w:type="character" w:customStyle="1" w:styleId="24">
    <w:name w:val="apple-converted-space"/>
    <w:basedOn w:val="11"/>
    <w:qFormat/>
    <w:uiPriority w:val="0"/>
  </w:style>
  <w:style w:type="character" w:customStyle="1" w:styleId="25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1235</Words>
  <Characters>1350</Characters>
  <Lines>9</Lines>
  <Paragraphs>2</Paragraphs>
  <TotalTime>10</TotalTime>
  <ScaleCrop>false</ScaleCrop>
  <LinksUpToDate>false</LinksUpToDate>
  <CharactersWithSpaces>1360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2023-06-26T08:41:00Z</dcterms:created>
  <dc:creator>雨林木风</dc:creator>
  <cp:lastModifiedBy>LQY</cp:lastModifiedBy>
  <cp:lastPrinted>2023-09-01T08:39:00Z</cp:lastPrinted>
  <dcterms:modified xsi:type="dcterms:W3CDTF">2026-07-08T08:26:24Z</dcterms:modified>
  <dc:title>中山大学体育课程与课外体育锻炼指南</dc:title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833560DBAE894F77AAEA42588EE5182A_13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eyJoZGlkIjoiMjZlNWRhZjBiZDFjZWRiMmRlZTk5NWEzMjEzZjNkOWYiLCJ1c2VySWQiOiIyMzQ2MzQxMDIifQ==</vt:lpwstr>
  </property>
</Properties>
</file>