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AB1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40" w:lineRule="exact"/>
        <w:ind w:firstLine="420"/>
        <w:jc w:val="center"/>
        <w:textAlignment w:val="auto"/>
        <w:rPr>
          <w:rFonts w:ascii="楷体" w:hAnsi="楷体" w:eastAsia="楷体" w:cs="宋体"/>
          <w:b/>
          <w:color w:val="000000"/>
          <w:kern w:val="0"/>
          <w:sz w:val="30"/>
          <w:szCs w:val="30"/>
        </w:rPr>
      </w:pPr>
      <w:r>
        <w:rPr>
          <w:rFonts w:ascii="楷体" w:hAnsi="楷体" w:eastAsia="楷体" w:cs="宋体"/>
          <w:b/>
          <w:color w:val="000000"/>
          <w:kern w:val="0"/>
          <w:sz w:val="36"/>
          <w:szCs w:val="36"/>
        </w:rPr>
        <w:t>202</w:t>
      </w:r>
      <w:r>
        <w:rPr>
          <w:rFonts w:hint="eastAsia" w:ascii="楷体" w:hAnsi="楷体" w:eastAsia="楷体" w:cs="宋体"/>
          <w:b/>
          <w:color w:val="000000"/>
          <w:kern w:val="0"/>
          <w:sz w:val="36"/>
          <w:szCs w:val="36"/>
          <w:lang w:val="en-US" w:eastAsia="zh-CN"/>
        </w:rPr>
        <w:t>6</w:t>
      </w:r>
      <w:r>
        <w:rPr>
          <w:rFonts w:hint="eastAsia" w:ascii="楷体" w:hAnsi="楷体" w:eastAsia="楷体" w:cs="宋体"/>
          <w:b/>
          <w:color w:val="000000"/>
          <w:kern w:val="0"/>
          <w:sz w:val="36"/>
          <w:szCs w:val="36"/>
        </w:rPr>
        <w:t>学年</w:t>
      </w:r>
      <w:r>
        <w:rPr>
          <w:rFonts w:hint="eastAsia" w:ascii="楷体" w:hAnsi="楷体" w:eastAsia="楷体" w:cs="宋体"/>
          <w:b/>
          <w:color w:val="000000"/>
          <w:kern w:val="0"/>
          <w:sz w:val="36"/>
          <w:szCs w:val="36"/>
          <w:lang w:val="en-US" w:eastAsia="zh-CN"/>
        </w:rPr>
        <w:t>秋</w:t>
      </w:r>
      <w:r>
        <w:rPr>
          <w:rFonts w:hint="eastAsia" w:ascii="楷体" w:hAnsi="楷体" w:eastAsia="楷体" w:cs="宋体"/>
          <w:b/>
          <w:color w:val="000000"/>
          <w:kern w:val="0"/>
          <w:sz w:val="36"/>
          <w:szCs w:val="36"/>
        </w:rPr>
        <w:t>季学期研究生选课指南</w:t>
      </w:r>
    </w:p>
    <w:p w14:paraId="7A87C0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楷体" w:hAnsi="楷体" w:eastAsia="楷体" w:cs="宋体"/>
          <w:bCs/>
          <w:color w:val="000000"/>
          <w:kern w:val="0"/>
          <w:sz w:val="28"/>
          <w:szCs w:val="28"/>
        </w:rPr>
      </w:pPr>
      <w:r>
        <w:rPr>
          <w:rFonts w:ascii="楷体" w:hAnsi="楷体" w:eastAsia="楷体" w:cs="宋体"/>
          <w:bCs/>
          <w:color w:val="000000"/>
          <w:kern w:val="0"/>
          <w:sz w:val="28"/>
          <w:szCs w:val="28"/>
        </w:rPr>
        <w:t>1</w:t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</w:rPr>
        <w:t>、</w:t>
      </w:r>
      <w:r>
        <w:rPr>
          <w:rFonts w:ascii="楷体" w:hAnsi="楷体" w:eastAsia="楷体" w:cs="宋体"/>
          <w:bCs/>
          <w:color w:val="000000"/>
          <w:kern w:val="0"/>
          <w:sz w:val="28"/>
          <w:szCs w:val="28"/>
        </w:rPr>
        <w:t>202</w:t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</w:rPr>
        <w:t>学年</w:t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  <w:lang w:val="en-US" w:eastAsia="zh-CN"/>
        </w:rPr>
        <w:t>秋</w:t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</w:rPr>
        <w:t>季学期研究生选课时间：</w:t>
      </w:r>
      <w:r>
        <w:rPr>
          <w:rFonts w:ascii="楷体" w:hAnsi="楷体" w:eastAsia="楷体" w:cs="宋体"/>
          <w:b/>
          <w:color w:val="000000"/>
          <w:kern w:val="0"/>
          <w:sz w:val="28"/>
          <w:szCs w:val="28"/>
          <w:highlight w:val="yellow"/>
        </w:rPr>
        <w:t>202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  <w:lang w:val="en-US" w:eastAsia="zh-CN"/>
        </w:rPr>
        <w:t>6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</w:rPr>
        <w:t>年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  <w:lang w:val="en-US" w:eastAsia="zh-CN"/>
        </w:rPr>
        <w:t>8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</w:rPr>
        <w:t>月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  <w:lang w:val="en-US" w:eastAsia="zh-CN"/>
        </w:rPr>
        <w:t>30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</w:rPr>
        <w:t>日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  <w:lang w:val="en-US" w:eastAsia="zh-CN"/>
        </w:rPr>
        <w:t>10:00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</w:rPr>
        <w:t>至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  <w:lang w:val="en-US" w:eastAsia="zh-CN"/>
        </w:rPr>
        <w:t>9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</w:rPr>
        <w:t>月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  <w:lang w:val="en-US" w:eastAsia="zh-CN"/>
        </w:rPr>
        <w:t>14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</w:rPr>
        <w:t>日</w:t>
      </w:r>
      <w:r>
        <w:rPr>
          <w:rFonts w:ascii="楷体" w:hAnsi="楷体" w:eastAsia="楷体" w:cs="宋体"/>
          <w:b/>
          <w:color w:val="000000"/>
          <w:kern w:val="0"/>
          <w:sz w:val="28"/>
          <w:szCs w:val="28"/>
          <w:highlight w:val="yellow"/>
        </w:rPr>
        <w:t>23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  <w:highlight w:val="yellow"/>
          <w:lang w:val="en-US" w:eastAsia="zh-CN"/>
        </w:rPr>
        <w:t>:</w:t>
      </w:r>
      <w:r>
        <w:rPr>
          <w:rFonts w:ascii="楷体" w:hAnsi="楷体" w:eastAsia="楷体" w:cs="宋体"/>
          <w:b/>
          <w:color w:val="000000"/>
          <w:kern w:val="0"/>
          <w:sz w:val="28"/>
          <w:szCs w:val="28"/>
          <w:highlight w:val="yellow"/>
        </w:rPr>
        <w:t>59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</w:rPr>
        <w:t>，</w:t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</w:rPr>
        <w:t>学生登录中山大学课程管理系统：</w:t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</w:rPr>
        <w:fldChar w:fldCharType="begin"/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</w:rPr>
        <w:instrText xml:space="preserve"> HYPERLINK "https://cms.sysu.edu.cn/#/login" </w:instrText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</w:rPr>
        <w:fldChar w:fldCharType="separate"/>
      </w:r>
      <w:r>
        <w:rPr>
          <w:rStyle w:val="8"/>
          <w:rFonts w:hint="eastAsia" w:ascii="楷体" w:hAnsi="楷体" w:eastAsia="楷体" w:cs="宋体"/>
          <w:bCs/>
          <w:kern w:val="0"/>
          <w:sz w:val="28"/>
          <w:szCs w:val="28"/>
        </w:rPr>
        <w:t>https://cms.sysu.edu.cn/#/login</w:t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</w:rPr>
        <w:fldChar w:fldCharType="end"/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宋体"/>
          <w:bCs/>
          <w:color w:val="000000"/>
          <w:kern w:val="0"/>
          <w:sz w:val="28"/>
          <w:szCs w:val="28"/>
        </w:rPr>
        <w:t>进行选课。</w:t>
      </w:r>
    </w:p>
    <w:p w14:paraId="4D67198C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请查阅计算机学院2026级研究生各专业培养方案、《计算机学院2026学年秋季学期研究生课程安排表-公布（20260820）》以及《课程管理系统-使用手册（研究生）》。</w:t>
      </w:r>
    </w:p>
    <w:p w14:paraId="603E3D5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ascii="楷体" w:hAnsi="楷体" w:eastAsia="楷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请严格对照本专业培养方案、秋季课表，依据选课指南相关要求完成选课。在系统规定选课时段内，同学们可自主进行选课、退课操作；选课时间截止后，若无特殊情况，不再受理选、退课申请，请大家务必按时完成选课。</w:t>
      </w:r>
    </w:p>
    <w:p w14:paraId="4B4024CB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学校统一安排的</w:t>
      </w:r>
      <w:r>
        <w:rPr>
          <w:rFonts w:hint="eastAsia" w:ascii="楷体" w:hAnsi="楷体" w:eastAsia="楷体" w:cs="宋体"/>
          <w:b/>
          <w:bCs/>
          <w:color w:val="000000"/>
          <w:kern w:val="0"/>
          <w:sz w:val="28"/>
          <w:szCs w:val="28"/>
        </w:rPr>
        <w:t>公共必修课：政治</w:t>
      </w:r>
      <w:r>
        <w:rPr>
          <w:rFonts w:hint="eastAsia" w:ascii="楷体" w:hAnsi="楷体" w:eastAsia="楷体" w:cs="宋体"/>
          <w:b/>
          <w:bCs/>
          <w:color w:val="000000"/>
          <w:kern w:val="0"/>
          <w:sz w:val="28"/>
          <w:szCs w:val="28"/>
          <w:lang w:val="en-US" w:eastAsia="zh-CN"/>
        </w:rPr>
        <w:t>/英语/汉语等</w:t>
      </w:r>
      <w:r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见附件2026-2027学年秋季学期研究生公共课程选课通知，请根据要求上课，学校已安排课程及排好班，只需系统查阅上课时间地点，无需系统选课。</w:t>
      </w:r>
    </w:p>
    <w:p w14:paraId="2E1DDAEC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关于英语免修免考的通知，请查阅附件2026-2027学年秋季学期研究生公共课程选课通知中的附件2。</w:t>
      </w:r>
    </w:p>
    <w:p w14:paraId="0EBAA9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</w:rPr>
      </w:pPr>
      <w:r>
        <w:rPr>
          <w:rFonts w:hint="eastAsia" w:ascii="楷体" w:hAnsi="楷体" w:eastAsia="楷体" w:cs="宋体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、请对照培养方案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lang w:val="en-US" w:eastAsia="zh-CN"/>
        </w:rPr>
        <w:t>学分要求及征求导师意见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进行系统选</w:t>
      </w: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</w:rPr>
        <w:t>专业课、选修课，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</w:rPr>
        <w:t>【注意】：①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  <w:lang w:val="en-US" w:eastAsia="zh-CN"/>
        </w:rPr>
        <w:t>专业基础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</w:rPr>
        <w:t>必修课及专业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  <w:lang w:val="en-US" w:eastAsia="zh-CN"/>
        </w:rPr>
        <w:t>方向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</w:rPr>
        <w:t>课一定要对照培养方案去选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  <w:lang w:eastAsia="zh-CN"/>
        </w:rPr>
        <w:t>，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  <w:lang w:val="en-US" w:eastAsia="zh-CN"/>
        </w:rPr>
        <w:t>明确要标注必选的务必选上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</w:rPr>
        <w:t>。②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  <w:lang w:val="en-US" w:eastAsia="zh-CN"/>
        </w:rPr>
        <w:t>导师组课程也需要在系统选上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highlight w:val="yellow"/>
        </w:rPr>
        <w:t>。</w:t>
      </w:r>
    </w:p>
    <w:p w14:paraId="40776E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楷体" w:hAnsi="楷体" w:eastAsia="楷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宋体"/>
          <w:color w:val="000000"/>
          <w:kern w:val="0"/>
          <w:sz w:val="28"/>
          <w:szCs w:val="28"/>
          <w:lang w:val="en-US" w:eastAsia="zh-CN"/>
        </w:rPr>
        <w:t>6、【务必注意】：计算机科学与技术专业研究生的《高等工程数学》、计算机技术专业硕士研究生的《高等工程数学（一）》以及计算机技术专业博士研究生的《高等工程数学（二）》实际是包含了5门数理课组合：《随机过程及应用》、《应用泛函分析》、《高等数值计算方法》、《应用矩阵分析》、《最优化理论与方法》，请以具体教学班名称进行选课，五选一即可。</w:t>
      </w:r>
    </w:p>
    <w:p w14:paraId="06CCFA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楷体" w:hAnsi="楷体" w:eastAsia="楷体" w:cs="宋体"/>
          <w:color w:val="000000"/>
          <w:kern w:val="0"/>
          <w:sz w:val="28"/>
          <w:szCs w:val="28"/>
        </w:rPr>
      </w:pPr>
      <w:r>
        <w:rPr>
          <w:rFonts w:ascii="楷体" w:hAnsi="楷体" w:eastAsia="楷体" w:cs="宋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 xml:space="preserve">  请同学们仔细查看课表，按时上课。选课并试</w:t>
      </w:r>
      <w:r>
        <w:rPr>
          <w:rFonts w:hint="eastAsia" w:ascii="楷体" w:hAnsi="楷体" w:eastAsia="楷体" w:cs="宋体"/>
          <w:b/>
          <w:bCs/>
          <w:color w:val="000000"/>
          <w:kern w:val="0"/>
          <w:sz w:val="28"/>
          <w:szCs w:val="28"/>
        </w:rPr>
        <w:t>听一次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课后确定上课名单，没有特殊原因</w:t>
      </w:r>
      <w:r>
        <w:rPr>
          <w:rFonts w:hint="eastAsia" w:ascii="楷体" w:hAnsi="楷体" w:eastAsia="楷体" w:cs="宋体"/>
          <w:b/>
          <w:bCs/>
          <w:color w:val="000000"/>
          <w:kern w:val="0"/>
          <w:sz w:val="28"/>
          <w:szCs w:val="28"/>
        </w:rPr>
        <w:t>不再做选课增删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。</w:t>
      </w:r>
    </w:p>
    <w:p w14:paraId="376299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楷体" w:hAnsi="楷体" w:eastAsia="楷体" w:cs="宋体"/>
          <w:color w:val="000000"/>
          <w:kern w:val="0"/>
          <w:sz w:val="28"/>
          <w:szCs w:val="28"/>
        </w:rPr>
      </w:pPr>
    </w:p>
    <w:p w14:paraId="1A909F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楷体" w:hAnsi="楷体" w:eastAsia="楷体" w:cs="宋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【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  <w:lang w:val="en-US" w:eastAsia="zh-CN"/>
        </w:rPr>
        <w:t>提醒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】</w:t>
      </w:r>
    </w:p>
    <w:p w14:paraId="5C3DD141">
      <w:pPr>
        <w:pStyle w:val="4"/>
        <w:keepNext w:val="0"/>
        <w:keepLines w:val="0"/>
        <w:widowControl/>
        <w:suppressLineNumbers w:val="0"/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系统选课请注意区分学术学位与专业学位，请勿串选课程：</w:t>
      </w:r>
    </w:p>
    <w:p w14:paraId="38789744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全日制专业学位【计算机技术】同学，请选择专业学位模块课程；</w:t>
      </w:r>
    </w:p>
    <w:p w14:paraId="4CB2ED8B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全日制学术学位【计算机科学与技术、计算数学】同学，请选择学术学位模块课程；</w:t>
      </w:r>
    </w:p>
    <w:p w14:paraId="6E8D9DF2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非全日制专业学位【大数据技术与工程】的专业课程单独设置，统一安排在周末上课；</w:t>
      </w:r>
    </w:p>
    <w:p w14:paraId="614C0FF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全日制专硕与非全日制专硕课程相互独立，请勿交叉串选。</w:t>
      </w:r>
    </w:p>
    <w:p w14:paraId="6862B080">
      <w:pPr>
        <w:pStyle w:val="4"/>
        <w:keepNext w:val="0"/>
        <w:keepLines w:val="0"/>
        <w:widowControl/>
        <w:suppressLineNumbers w:val="0"/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请大家在选课期间仔细核对课程归属模块，按本人培养方案要求完成选课。</w:t>
      </w:r>
      <w:bookmarkStart w:id="0" w:name="_GoBack"/>
      <w:bookmarkEnd w:id="0"/>
    </w:p>
    <w:p w14:paraId="0D5AC5B4">
      <w:pPr>
        <w:rPr>
          <w:rFonts w:ascii="楷体" w:hAnsi="楷体" w:eastAsia="楷体"/>
          <w:color w:val="000000"/>
          <w:kern w:val="0"/>
          <w:sz w:val="28"/>
          <w:szCs w:val="28"/>
        </w:rPr>
      </w:pPr>
    </w:p>
    <w:p w14:paraId="08DE7D68">
      <w:pPr>
        <w:ind w:firstLine="3920" w:firstLineChars="1400"/>
        <w:jc w:val="right"/>
        <w:rPr>
          <w:rFonts w:ascii="楷体" w:hAnsi="楷体" w:eastAsia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/>
          <w:color w:val="000000"/>
          <w:kern w:val="0"/>
          <w:sz w:val="28"/>
          <w:szCs w:val="28"/>
        </w:rPr>
        <w:t>计算机学院研究生办公室</w:t>
      </w:r>
    </w:p>
    <w:p w14:paraId="118E8AB6">
      <w:pPr>
        <w:jc w:val="right"/>
        <w:rPr>
          <w:rFonts w:ascii="楷体" w:hAnsi="楷体" w:eastAsia="楷体"/>
          <w:color w:val="000000"/>
          <w:kern w:val="0"/>
          <w:sz w:val="28"/>
          <w:szCs w:val="28"/>
        </w:rPr>
      </w:pPr>
      <w:r>
        <w:rPr>
          <w:rFonts w:ascii="楷体" w:hAnsi="楷体" w:eastAsia="楷体"/>
          <w:color w:val="000000"/>
          <w:kern w:val="0"/>
          <w:sz w:val="28"/>
          <w:szCs w:val="28"/>
        </w:rPr>
        <w:t xml:space="preserve">                               202</w:t>
      </w:r>
      <w:r>
        <w:rPr>
          <w:rFonts w:hint="eastAsia" w:ascii="楷体" w:hAnsi="楷体" w:eastAsia="楷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color w:val="000000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/>
          <w:color w:val="000000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color w:val="000000"/>
          <w:kern w:val="0"/>
          <w:sz w:val="28"/>
          <w:szCs w:val="28"/>
          <w:lang w:val="en-US" w:eastAsia="zh-CN"/>
        </w:rPr>
        <w:t>21</w:t>
      </w:r>
      <w:r>
        <w:rPr>
          <w:rFonts w:hint="eastAsia" w:ascii="楷体" w:hAnsi="楷体" w:eastAsia="楷体"/>
          <w:color w:val="000000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60D3E9"/>
    <w:multiLevelType w:val="multilevel"/>
    <w:tmpl w:val="9860D3E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798FFB52"/>
    <w:multiLevelType w:val="singleLevel"/>
    <w:tmpl w:val="798FFB5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iZjgzODdlYmY2ZGJkZDc4NTNlN2Q4MTI5NzlhYjMifQ=="/>
  </w:docVars>
  <w:rsids>
    <w:rsidRoot w:val="006D708F"/>
    <w:rsid w:val="000A7CB0"/>
    <w:rsid w:val="001107E2"/>
    <w:rsid w:val="00127B63"/>
    <w:rsid w:val="001A32CD"/>
    <w:rsid w:val="001A6498"/>
    <w:rsid w:val="00214B38"/>
    <w:rsid w:val="002438C0"/>
    <w:rsid w:val="002B5A21"/>
    <w:rsid w:val="003117EA"/>
    <w:rsid w:val="00366910"/>
    <w:rsid w:val="003A4E64"/>
    <w:rsid w:val="003F16AD"/>
    <w:rsid w:val="004C166C"/>
    <w:rsid w:val="004C694D"/>
    <w:rsid w:val="00547A2B"/>
    <w:rsid w:val="005630FB"/>
    <w:rsid w:val="006140FA"/>
    <w:rsid w:val="006832FD"/>
    <w:rsid w:val="00697B69"/>
    <w:rsid w:val="006D708F"/>
    <w:rsid w:val="00730D09"/>
    <w:rsid w:val="00906573"/>
    <w:rsid w:val="00957D2D"/>
    <w:rsid w:val="0096558B"/>
    <w:rsid w:val="00981D54"/>
    <w:rsid w:val="00A43DED"/>
    <w:rsid w:val="00AF6D32"/>
    <w:rsid w:val="00B42858"/>
    <w:rsid w:val="00B55C9C"/>
    <w:rsid w:val="00C36C8E"/>
    <w:rsid w:val="00C60A63"/>
    <w:rsid w:val="00CA6F0E"/>
    <w:rsid w:val="00CD35CF"/>
    <w:rsid w:val="044E4A9E"/>
    <w:rsid w:val="1BA02798"/>
    <w:rsid w:val="1BC1140F"/>
    <w:rsid w:val="1E066049"/>
    <w:rsid w:val="21481D3E"/>
    <w:rsid w:val="21AC0A42"/>
    <w:rsid w:val="229E0D3A"/>
    <w:rsid w:val="235E3D6F"/>
    <w:rsid w:val="2D240547"/>
    <w:rsid w:val="313F5517"/>
    <w:rsid w:val="36060499"/>
    <w:rsid w:val="3B425627"/>
    <w:rsid w:val="3B442859"/>
    <w:rsid w:val="3C0F16D7"/>
    <w:rsid w:val="3DD10B0B"/>
    <w:rsid w:val="3F4D7B96"/>
    <w:rsid w:val="4D6055E0"/>
    <w:rsid w:val="4ED03A2B"/>
    <w:rsid w:val="4F9D2582"/>
    <w:rsid w:val="62BB4E74"/>
    <w:rsid w:val="65882D4F"/>
    <w:rsid w:val="661F7631"/>
    <w:rsid w:val="66B6749A"/>
    <w:rsid w:val="687C5DF0"/>
    <w:rsid w:val="6C7355F8"/>
    <w:rsid w:val="79D0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locked/>
    <w:uiPriority w:val="0"/>
    <w:rPr>
      <w:b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3"/>
    <w:autoRedefine/>
    <w:qFormat/>
    <w:uiPriority w:val="99"/>
    <w:rPr>
      <w:rFonts w:ascii="等线" w:hAnsi="等线" w:eastAsia="等线"/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rFonts w:ascii="等线" w:hAnsi="等线" w:eastAsia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sysu</Company>
  <Pages>2</Pages>
  <Words>765</Words>
  <Characters>846</Characters>
  <Lines>6</Lines>
  <Paragraphs>1</Paragraphs>
  <TotalTime>57</TotalTime>
  <ScaleCrop>false</ScaleCrop>
  <LinksUpToDate>false</LinksUpToDate>
  <CharactersWithSpaces>882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2018-08-29T02:46:00Z</dcterms:created>
  <dc:creator>Administrator</dc:creator>
  <cp:lastModifiedBy>侯艳冰</cp:lastModifiedBy>
  <dcterms:modified xsi:type="dcterms:W3CDTF">2026-08-23T14:46:08Z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0D16B849F9734302ACABD8D8BE3D9061</vt:lpwstr>
  </property>
  <property fmtid="{D5CDD505-2E9C-101B-9397-08002B2CF9AE}" pid="4" name="KSOTemplateDocerSaveRecord">
    <vt:lpwstr>eyJoZGlkIjoiNTU3NzIzNmViNjZlZmIzZjUwMDVlOTEwMGFkM2ZkYjAiLCJ1c2VySWQiOiIxNjQ5MjQxNTQxIn0=</vt:lpwstr>
  </property>
</Properties>
</file>